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8C9C78" w14:textId="77777777" w:rsidR="0046215F" w:rsidRPr="00F63A40" w:rsidRDefault="0046215F" w:rsidP="0046215F">
      <w:pPr>
        <w:jc w:val="center"/>
        <w:rPr>
          <w:rFonts w:ascii="Times New Roman" w:hAnsi="Times New Roman" w:cs="Times New Roman"/>
          <w:b/>
          <w:sz w:val="52"/>
          <w:szCs w:val="52"/>
        </w:rPr>
      </w:pPr>
    </w:p>
    <w:p w14:paraId="175B9CB6" w14:textId="77777777" w:rsidR="0046215F" w:rsidRPr="00F63A40" w:rsidRDefault="0046215F" w:rsidP="0046215F">
      <w:pPr>
        <w:jc w:val="center"/>
        <w:rPr>
          <w:rFonts w:ascii="Times New Roman" w:hAnsi="Times New Roman" w:cs="Times New Roman"/>
          <w:b/>
          <w:sz w:val="52"/>
          <w:szCs w:val="52"/>
        </w:rPr>
      </w:pPr>
    </w:p>
    <w:p w14:paraId="3097A1FF" w14:textId="77777777" w:rsidR="0046215F" w:rsidRPr="00F63A40" w:rsidRDefault="0046215F" w:rsidP="0046215F">
      <w:pPr>
        <w:jc w:val="center"/>
        <w:rPr>
          <w:rFonts w:ascii="Times New Roman" w:hAnsi="Times New Roman" w:cs="Times New Roman"/>
          <w:b/>
          <w:sz w:val="52"/>
          <w:szCs w:val="52"/>
        </w:rPr>
      </w:pPr>
    </w:p>
    <w:p w14:paraId="442E9019" w14:textId="657A1BEE" w:rsidR="00734A5B" w:rsidRPr="00F63A40" w:rsidRDefault="00C46C09" w:rsidP="00734A5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52"/>
          <w:szCs w:val="52"/>
        </w:rPr>
      </w:pPr>
      <w:r w:rsidRPr="00F63A40">
        <w:rPr>
          <w:rFonts w:ascii="Times New Roman" w:hAnsi="Times New Roman" w:cs="Times New Roman"/>
          <w:b/>
          <w:sz w:val="44"/>
          <w:szCs w:val="44"/>
        </w:rPr>
        <w:t>X</w:t>
      </w:r>
      <w:r w:rsidRPr="00F63A40">
        <w:rPr>
          <w:rFonts w:ascii="Times New Roman" w:hAnsi="Times New Roman" w:cs="Times New Roman"/>
          <w:b/>
          <w:sz w:val="44"/>
          <w:szCs w:val="44"/>
        </w:rPr>
        <w:t>射线衍射仪评价技术规范</w:t>
      </w:r>
    </w:p>
    <w:p w14:paraId="495AEE77" w14:textId="77777777" w:rsidR="0046215F" w:rsidRPr="00F63A40" w:rsidRDefault="00390B01" w:rsidP="0046215F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F63A40">
        <w:rPr>
          <w:rFonts w:ascii="Times New Roman" w:hAnsi="Times New Roman" w:cs="Times New Roman"/>
          <w:b/>
          <w:sz w:val="44"/>
          <w:szCs w:val="44"/>
        </w:rPr>
        <w:t>(</w:t>
      </w:r>
      <w:r w:rsidR="00F31687" w:rsidRPr="00F63A40">
        <w:rPr>
          <w:rFonts w:ascii="Times New Roman" w:hAnsi="Times New Roman" w:cs="Times New Roman"/>
          <w:b/>
          <w:sz w:val="44"/>
          <w:szCs w:val="44"/>
        </w:rPr>
        <w:t>征求意见</w:t>
      </w:r>
      <w:r w:rsidRPr="00F63A40">
        <w:rPr>
          <w:rFonts w:ascii="Times New Roman" w:hAnsi="Times New Roman" w:cs="Times New Roman"/>
          <w:b/>
          <w:sz w:val="44"/>
          <w:szCs w:val="44"/>
        </w:rPr>
        <w:t>稿</w:t>
      </w:r>
      <w:r w:rsidRPr="00F63A40">
        <w:rPr>
          <w:rFonts w:ascii="Times New Roman" w:hAnsi="Times New Roman" w:cs="Times New Roman"/>
          <w:b/>
          <w:sz w:val="44"/>
          <w:szCs w:val="44"/>
        </w:rPr>
        <w:t>)</w:t>
      </w:r>
    </w:p>
    <w:p w14:paraId="407B2DD6" w14:textId="77777777" w:rsidR="0046215F" w:rsidRPr="00F63A40" w:rsidRDefault="0046215F" w:rsidP="0046215F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F63A40">
        <w:rPr>
          <w:rFonts w:ascii="Times New Roman" w:hAnsi="Times New Roman" w:cs="Times New Roman"/>
          <w:b/>
          <w:sz w:val="44"/>
          <w:szCs w:val="44"/>
        </w:rPr>
        <w:t>编制说明</w:t>
      </w:r>
    </w:p>
    <w:p w14:paraId="509A4614" w14:textId="77777777" w:rsidR="0046215F" w:rsidRPr="00F63A40" w:rsidRDefault="0046215F" w:rsidP="0046215F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14:paraId="497F5737" w14:textId="77777777" w:rsidR="0046215F" w:rsidRPr="00F63A40" w:rsidRDefault="0046215F" w:rsidP="0046215F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14:paraId="3541ACAD" w14:textId="77777777" w:rsidR="0046215F" w:rsidRPr="00F63A40" w:rsidRDefault="0046215F" w:rsidP="0046215F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14:paraId="338A3E91" w14:textId="77777777" w:rsidR="0046215F" w:rsidRPr="00F63A40" w:rsidRDefault="0046215F" w:rsidP="0046215F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14:paraId="598F12B9" w14:textId="77777777" w:rsidR="0046215F" w:rsidRPr="00F63A40" w:rsidRDefault="0046215F" w:rsidP="0046215F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14:paraId="60CE1913" w14:textId="77777777" w:rsidR="0046215F" w:rsidRPr="00F63A40" w:rsidRDefault="0046215F" w:rsidP="0046215F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14:paraId="5DA4CDE2" w14:textId="77777777" w:rsidR="0046215F" w:rsidRPr="00F63A40" w:rsidRDefault="0046215F" w:rsidP="0046215F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14:paraId="167B4B18" w14:textId="77777777" w:rsidR="0046215F" w:rsidRPr="00F63A40" w:rsidRDefault="0046215F" w:rsidP="0046215F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14:paraId="12FC9217" w14:textId="77777777" w:rsidR="0046215F" w:rsidRPr="00F63A40" w:rsidRDefault="0046215F" w:rsidP="0046215F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14:paraId="7E7D42EF" w14:textId="77777777" w:rsidR="0046215F" w:rsidRPr="00F63A40" w:rsidRDefault="0046215F" w:rsidP="0046215F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14:paraId="267DCF13" w14:textId="77777777" w:rsidR="0046215F" w:rsidRPr="00F63A40" w:rsidRDefault="0046215F" w:rsidP="0046215F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14:paraId="437DD64E" w14:textId="77777777" w:rsidR="0046215F" w:rsidRPr="00F63A40" w:rsidRDefault="0046215F" w:rsidP="0046215F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F63A40">
        <w:rPr>
          <w:rFonts w:ascii="Times New Roman" w:hAnsi="Times New Roman" w:cs="Times New Roman"/>
          <w:b/>
          <w:sz w:val="44"/>
          <w:szCs w:val="44"/>
        </w:rPr>
        <w:t>编制组</w:t>
      </w:r>
    </w:p>
    <w:p w14:paraId="4D935656" w14:textId="220D5936" w:rsidR="0046215F" w:rsidRPr="00F63A40" w:rsidRDefault="00C46C09" w:rsidP="0046215F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F63A40">
        <w:rPr>
          <w:rFonts w:ascii="Times New Roman" w:hAnsi="Times New Roman" w:cs="Times New Roman"/>
          <w:b/>
          <w:sz w:val="44"/>
          <w:szCs w:val="44"/>
        </w:rPr>
        <w:t>2024</w:t>
      </w:r>
      <w:r w:rsidR="0046215F" w:rsidRPr="00F63A40">
        <w:rPr>
          <w:rFonts w:ascii="Times New Roman" w:hAnsi="Times New Roman" w:cs="Times New Roman"/>
          <w:b/>
          <w:sz w:val="44"/>
          <w:szCs w:val="44"/>
        </w:rPr>
        <w:t>.</w:t>
      </w:r>
      <w:r w:rsidRPr="00F63A40">
        <w:rPr>
          <w:rFonts w:ascii="Times New Roman" w:hAnsi="Times New Roman" w:cs="Times New Roman"/>
          <w:b/>
          <w:sz w:val="44"/>
          <w:szCs w:val="44"/>
        </w:rPr>
        <w:t>9</w:t>
      </w:r>
    </w:p>
    <w:p w14:paraId="2863FF94" w14:textId="77777777" w:rsidR="00746583" w:rsidRPr="00F63A40" w:rsidRDefault="0046215F" w:rsidP="0046215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63A40">
        <w:rPr>
          <w:rFonts w:ascii="Times New Roman" w:hAnsi="Times New Roman" w:cs="Times New Roman"/>
          <w:b/>
          <w:sz w:val="32"/>
          <w:szCs w:val="32"/>
        </w:rPr>
        <w:br w:type="page"/>
      </w:r>
    </w:p>
    <w:p w14:paraId="1F509E8B" w14:textId="75244016" w:rsidR="0046215F" w:rsidRPr="00F63A40" w:rsidRDefault="00C46C09" w:rsidP="00734A5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napToGrid w:val="0"/>
          <w:kern w:val="0"/>
          <w:sz w:val="32"/>
          <w:szCs w:val="32"/>
        </w:rPr>
      </w:pPr>
      <w:r w:rsidRPr="00F63A40">
        <w:rPr>
          <w:rFonts w:ascii="Times New Roman" w:hAnsi="Times New Roman" w:cs="Times New Roman"/>
          <w:b/>
          <w:snapToGrid w:val="0"/>
          <w:kern w:val="0"/>
          <w:sz w:val="32"/>
          <w:szCs w:val="32"/>
        </w:rPr>
        <w:lastRenderedPageBreak/>
        <w:t>X</w:t>
      </w:r>
      <w:r w:rsidRPr="00F63A40">
        <w:rPr>
          <w:rFonts w:ascii="Times New Roman" w:hAnsi="Times New Roman" w:cs="Times New Roman"/>
          <w:b/>
          <w:snapToGrid w:val="0"/>
          <w:kern w:val="0"/>
          <w:sz w:val="32"/>
          <w:szCs w:val="32"/>
        </w:rPr>
        <w:t>射线衍射仪评价</w:t>
      </w:r>
      <w:r w:rsidR="00734A5B" w:rsidRPr="00F63A40">
        <w:rPr>
          <w:rFonts w:ascii="Times New Roman" w:hAnsi="Times New Roman" w:cs="Times New Roman"/>
          <w:b/>
          <w:snapToGrid w:val="0"/>
          <w:kern w:val="0"/>
          <w:sz w:val="32"/>
          <w:szCs w:val="32"/>
        </w:rPr>
        <w:t>技术规范</w:t>
      </w:r>
      <w:r w:rsidR="0046215F" w:rsidRPr="00F63A40">
        <w:rPr>
          <w:rFonts w:ascii="Times New Roman" w:hAnsi="Times New Roman" w:cs="Times New Roman"/>
          <w:b/>
          <w:snapToGrid w:val="0"/>
          <w:kern w:val="0"/>
          <w:sz w:val="32"/>
          <w:szCs w:val="32"/>
        </w:rPr>
        <w:t>（</w:t>
      </w:r>
      <w:r w:rsidR="00754E21" w:rsidRPr="00F63A40">
        <w:rPr>
          <w:rFonts w:ascii="Times New Roman" w:hAnsi="Times New Roman" w:cs="Times New Roman"/>
          <w:b/>
          <w:snapToGrid w:val="0"/>
          <w:kern w:val="0"/>
          <w:sz w:val="32"/>
          <w:szCs w:val="32"/>
        </w:rPr>
        <w:t>征求意见</w:t>
      </w:r>
      <w:r w:rsidR="0046215F" w:rsidRPr="00F63A40">
        <w:rPr>
          <w:rFonts w:ascii="Times New Roman" w:hAnsi="Times New Roman" w:cs="Times New Roman"/>
          <w:b/>
          <w:snapToGrid w:val="0"/>
          <w:kern w:val="0"/>
          <w:sz w:val="32"/>
          <w:szCs w:val="32"/>
        </w:rPr>
        <w:t>稿）</w:t>
      </w:r>
    </w:p>
    <w:p w14:paraId="72DF02CD" w14:textId="77777777" w:rsidR="0046215F" w:rsidRPr="00F63A40" w:rsidRDefault="0046215F" w:rsidP="0046215F">
      <w:pPr>
        <w:jc w:val="center"/>
        <w:rPr>
          <w:rFonts w:ascii="Times New Roman" w:hAnsi="Times New Roman" w:cs="Times New Roman"/>
          <w:kern w:val="0"/>
          <w:sz w:val="32"/>
          <w:szCs w:val="32"/>
        </w:rPr>
      </w:pPr>
      <w:r w:rsidRPr="00F63A40">
        <w:rPr>
          <w:rFonts w:ascii="Times New Roman" w:hAnsi="Times New Roman" w:cs="Times New Roman"/>
          <w:b/>
          <w:kern w:val="0"/>
          <w:sz w:val="32"/>
          <w:szCs w:val="32"/>
        </w:rPr>
        <w:t>编制说明</w:t>
      </w:r>
    </w:p>
    <w:p w14:paraId="707B572C" w14:textId="77777777" w:rsidR="0046215F" w:rsidRPr="00F63A40" w:rsidRDefault="001467FA" w:rsidP="0046215F">
      <w:pPr>
        <w:spacing w:line="360" w:lineRule="auto"/>
        <w:rPr>
          <w:rFonts w:ascii="Times New Roman" w:eastAsia="宋体" w:hAnsi="Times New Roman" w:cs="Times New Roman"/>
          <w:b/>
          <w:sz w:val="24"/>
          <w:szCs w:val="24"/>
        </w:rPr>
      </w:pPr>
      <w:r w:rsidRPr="00F63A40">
        <w:rPr>
          <w:rFonts w:ascii="Times New Roman" w:eastAsia="宋体" w:hAnsi="Times New Roman" w:cs="Times New Roman"/>
          <w:b/>
          <w:sz w:val="24"/>
          <w:szCs w:val="24"/>
        </w:rPr>
        <w:t>一、任务来源</w:t>
      </w:r>
      <w:r w:rsidR="00A370FA" w:rsidRPr="00F63A40">
        <w:rPr>
          <w:rFonts w:ascii="Times New Roman" w:eastAsia="宋体" w:hAnsi="Times New Roman" w:cs="Times New Roman"/>
          <w:b/>
          <w:sz w:val="24"/>
          <w:szCs w:val="24"/>
        </w:rPr>
        <w:t>及编制过程</w:t>
      </w:r>
    </w:p>
    <w:p w14:paraId="01E96E88" w14:textId="11728F8E" w:rsidR="003F0A57" w:rsidRPr="00F63A40" w:rsidRDefault="003F0A57" w:rsidP="003F0A57">
      <w:pPr>
        <w:tabs>
          <w:tab w:val="left" w:pos="1290"/>
        </w:tabs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63A40">
        <w:rPr>
          <w:rFonts w:ascii="Times New Roman" w:hAnsi="Times New Roman" w:cs="Times New Roman"/>
          <w:sz w:val="24"/>
          <w:szCs w:val="24"/>
        </w:rPr>
        <w:t>X</w:t>
      </w:r>
      <w:r w:rsidRPr="00F63A40">
        <w:rPr>
          <w:rFonts w:ascii="Times New Roman" w:hAnsi="Times New Roman" w:cs="Times New Roman"/>
          <w:sz w:val="24"/>
          <w:szCs w:val="24"/>
        </w:rPr>
        <w:t>射线衍射仪</w:t>
      </w:r>
      <w:r w:rsidRPr="00F63A40">
        <w:rPr>
          <w:rFonts w:ascii="Times New Roman" w:hAnsi="Times New Roman" w:cs="Times New Roman"/>
          <w:sz w:val="24"/>
          <w:szCs w:val="24"/>
        </w:rPr>
        <w:t>(XRD)</w:t>
      </w:r>
      <w:r w:rsidRPr="00F63A40">
        <w:rPr>
          <w:rFonts w:ascii="Times New Roman" w:hAnsi="Times New Roman" w:cs="Times New Roman"/>
          <w:sz w:val="24"/>
          <w:szCs w:val="24"/>
        </w:rPr>
        <w:t>是一种研究物质内部微观结构的仪器，具有高精度、高稳定性、操作便捷等优势，在冶金、电子电气、航空航天、材料科学、地质研究等领域应用广泛。</w:t>
      </w:r>
      <w:r w:rsidRPr="00F63A40">
        <w:rPr>
          <w:rFonts w:ascii="Times New Roman" w:hAnsi="Times New Roman" w:cs="Times New Roman"/>
          <w:sz w:val="24"/>
          <w:szCs w:val="24"/>
        </w:rPr>
        <w:t>X</w:t>
      </w:r>
      <w:r w:rsidRPr="00F63A40">
        <w:rPr>
          <w:rFonts w:ascii="Times New Roman" w:hAnsi="Times New Roman" w:cs="Times New Roman"/>
          <w:sz w:val="24"/>
          <w:szCs w:val="24"/>
        </w:rPr>
        <w:t>射线衍射技术、品质、品种不断更新迭代，但目前市场上的</w:t>
      </w:r>
      <w:r w:rsidRPr="00F63A40">
        <w:rPr>
          <w:rFonts w:ascii="Times New Roman" w:hAnsi="Times New Roman" w:cs="Times New Roman"/>
          <w:sz w:val="24"/>
          <w:szCs w:val="24"/>
        </w:rPr>
        <w:t>X</w:t>
      </w:r>
      <w:r w:rsidRPr="00F63A40">
        <w:rPr>
          <w:rFonts w:ascii="Times New Roman" w:hAnsi="Times New Roman" w:cs="Times New Roman"/>
          <w:sz w:val="24"/>
          <w:szCs w:val="24"/>
        </w:rPr>
        <w:t>射线衍射仪大部分是进口设备。现在国家出台多项政策大力推进仪器设备国产化，我国</w:t>
      </w:r>
      <w:r w:rsidRPr="00F63A40">
        <w:rPr>
          <w:rFonts w:ascii="Times New Roman" w:hAnsi="Times New Roman" w:cs="Times New Roman"/>
          <w:sz w:val="24"/>
          <w:szCs w:val="24"/>
        </w:rPr>
        <w:t>X</w:t>
      </w:r>
      <w:r w:rsidRPr="00F63A40">
        <w:rPr>
          <w:rFonts w:ascii="Times New Roman" w:hAnsi="Times New Roman" w:cs="Times New Roman"/>
          <w:sz w:val="24"/>
          <w:szCs w:val="24"/>
        </w:rPr>
        <w:t>射线衍射仪也出现多个生产厂家。我国高度重视电子测量仪器及测试方法标准的引领作用，出台了《新产业标准化领航工程实施方案（</w:t>
      </w:r>
      <w:r w:rsidRPr="00F63A40">
        <w:rPr>
          <w:rFonts w:ascii="Times New Roman" w:hAnsi="Times New Roman" w:cs="Times New Roman"/>
          <w:sz w:val="24"/>
          <w:szCs w:val="24"/>
        </w:rPr>
        <w:t>2023—2035</w:t>
      </w:r>
      <w:r w:rsidRPr="00F63A40">
        <w:rPr>
          <w:rFonts w:ascii="Times New Roman" w:hAnsi="Times New Roman" w:cs="Times New Roman"/>
          <w:sz w:val="24"/>
          <w:szCs w:val="24"/>
        </w:rPr>
        <w:t>年）》和《智能检测装备产业发展行动计划（</w:t>
      </w:r>
      <w:r w:rsidRPr="00F63A40">
        <w:rPr>
          <w:rFonts w:ascii="Times New Roman" w:hAnsi="Times New Roman" w:cs="Times New Roman"/>
          <w:sz w:val="24"/>
          <w:szCs w:val="24"/>
        </w:rPr>
        <w:t>2023—2025</w:t>
      </w:r>
      <w:r w:rsidRPr="00F63A40">
        <w:rPr>
          <w:rFonts w:ascii="Times New Roman" w:hAnsi="Times New Roman" w:cs="Times New Roman"/>
          <w:sz w:val="24"/>
          <w:szCs w:val="24"/>
        </w:rPr>
        <w:t>年）》等文件鼓励开展仪器标准化工作。</w:t>
      </w:r>
      <w:r w:rsidRPr="00F63A40">
        <w:rPr>
          <w:rFonts w:ascii="Times New Roman" w:hAnsi="Times New Roman" w:cs="Times New Roman"/>
          <w:sz w:val="24"/>
          <w:szCs w:val="24"/>
        </w:rPr>
        <w:t>X</w:t>
      </w:r>
      <w:r w:rsidRPr="00F63A40">
        <w:rPr>
          <w:rFonts w:ascii="Times New Roman" w:hAnsi="Times New Roman" w:cs="Times New Roman"/>
          <w:sz w:val="24"/>
          <w:szCs w:val="24"/>
        </w:rPr>
        <w:t>射线衍射仪作为重要的高端分析测试装备，需要从设备生产方、设备使用方</w:t>
      </w:r>
      <w:r w:rsidRPr="00F63A40">
        <w:rPr>
          <w:rFonts w:ascii="Times New Roman" w:hAnsi="Times New Roman" w:cs="Times New Roman"/>
          <w:sz w:val="24"/>
          <w:szCs w:val="24"/>
        </w:rPr>
        <w:t>/</w:t>
      </w:r>
      <w:r w:rsidRPr="00F63A40">
        <w:rPr>
          <w:rFonts w:ascii="Times New Roman" w:hAnsi="Times New Roman" w:cs="Times New Roman"/>
          <w:sz w:val="24"/>
          <w:szCs w:val="24"/>
        </w:rPr>
        <w:t>用户方等全产业链的生产链</w:t>
      </w:r>
      <w:r w:rsidRPr="00F63A40">
        <w:rPr>
          <w:rFonts w:ascii="Times New Roman" w:hAnsi="Times New Roman" w:cs="Times New Roman"/>
          <w:sz w:val="24"/>
          <w:szCs w:val="24"/>
        </w:rPr>
        <w:t>/</w:t>
      </w:r>
      <w:r w:rsidRPr="00F63A40">
        <w:rPr>
          <w:rFonts w:ascii="Times New Roman" w:hAnsi="Times New Roman" w:cs="Times New Roman"/>
          <w:sz w:val="24"/>
          <w:szCs w:val="24"/>
        </w:rPr>
        <w:t>供应链和用户链等关键节点分别建立规范体系，推动</w:t>
      </w:r>
      <w:r w:rsidRPr="00F63A40">
        <w:rPr>
          <w:rFonts w:ascii="Times New Roman" w:hAnsi="Times New Roman" w:cs="Times New Roman"/>
          <w:sz w:val="24"/>
          <w:szCs w:val="24"/>
        </w:rPr>
        <w:t>XRD</w:t>
      </w:r>
      <w:r w:rsidRPr="00F63A40">
        <w:rPr>
          <w:rFonts w:ascii="Times New Roman" w:hAnsi="Times New Roman" w:cs="Times New Roman"/>
          <w:sz w:val="24"/>
          <w:szCs w:val="24"/>
        </w:rPr>
        <w:t>设备的高质量生产制造和可靠、合理使用。</w:t>
      </w:r>
    </w:p>
    <w:p w14:paraId="6060866F" w14:textId="1DD1960B" w:rsidR="00752F29" w:rsidRPr="00F63A40" w:rsidRDefault="003F0A57" w:rsidP="00F63A40">
      <w:pPr>
        <w:tabs>
          <w:tab w:val="left" w:pos="1290"/>
        </w:tabs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63A40">
        <w:rPr>
          <w:rFonts w:ascii="Times New Roman" w:hAnsi="Times New Roman" w:cs="Times New Roman"/>
          <w:sz w:val="24"/>
          <w:szCs w:val="24"/>
        </w:rPr>
        <w:t>本规范将相关技术规范、标准与国内外生产厂家的技术指标结合，全面地建立</w:t>
      </w:r>
      <w:r w:rsidRPr="00F63A40">
        <w:rPr>
          <w:rFonts w:ascii="Times New Roman" w:hAnsi="Times New Roman" w:cs="Times New Roman"/>
          <w:sz w:val="24"/>
          <w:szCs w:val="24"/>
        </w:rPr>
        <w:t>X</w:t>
      </w:r>
      <w:r w:rsidRPr="00F63A40">
        <w:rPr>
          <w:rFonts w:ascii="Times New Roman" w:hAnsi="Times New Roman" w:cs="Times New Roman"/>
          <w:sz w:val="24"/>
          <w:szCs w:val="24"/>
        </w:rPr>
        <w:t>射线衍射仪的评价参数及其评价方法，并对各项指标给出明确要求，以满足设备在出厂和使用中对设备测量能力评价的需求。</w:t>
      </w:r>
    </w:p>
    <w:p w14:paraId="3F2490B4" w14:textId="0D3645F2" w:rsidR="00891882" w:rsidRPr="00F63A40" w:rsidRDefault="001467FA" w:rsidP="00871474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 w:rsidRPr="00F63A40">
        <w:rPr>
          <w:rFonts w:ascii="Times New Roman" w:hAnsi="Times New Roman" w:cs="Times New Roman"/>
          <w:sz w:val="24"/>
        </w:rPr>
        <w:t>中国计量科学研究院</w:t>
      </w:r>
      <w:r w:rsidRPr="002E72C4">
        <w:rPr>
          <w:rFonts w:ascii="Times New Roman" w:hAnsi="Times New Roman" w:cs="Times New Roman"/>
          <w:sz w:val="24"/>
        </w:rPr>
        <w:t>于</w:t>
      </w:r>
      <w:r w:rsidRPr="002E72C4">
        <w:rPr>
          <w:rFonts w:ascii="Times New Roman" w:hAnsi="Times New Roman" w:cs="Times New Roman"/>
          <w:sz w:val="24"/>
        </w:rPr>
        <w:t>20</w:t>
      </w:r>
      <w:r w:rsidR="00871474" w:rsidRPr="002E72C4">
        <w:rPr>
          <w:rFonts w:ascii="Times New Roman" w:hAnsi="Times New Roman" w:cs="Times New Roman"/>
          <w:sz w:val="24"/>
        </w:rPr>
        <w:t>2</w:t>
      </w:r>
      <w:r w:rsidR="002E72C4" w:rsidRPr="002E72C4">
        <w:rPr>
          <w:rFonts w:ascii="Times New Roman" w:hAnsi="Times New Roman" w:cs="Times New Roman" w:hint="eastAsia"/>
          <w:sz w:val="24"/>
        </w:rPr>
        <w:t>3</w:t>
      </w:r>
      <w:r w:rsidRPr="002E72C4">
        <w:rPr>
          <w:rFonts w:ascii="Times New Roman" w:hAnsi="Times New Roman" w:cs="Times New Roman"/>
          <w:sz w:val="24"/>
        </w:rPr>
        <w:t>年提出制定</w:t>
      </w:r>
      <w:r w:rsidR="00C46C09" w:rsidRPr="002E72C4">
        <w:rPr>
          <w:rFonts w:ascii="Times New Roman" w:hAnsi="Times New Roman" w:cs="Times New Roman"/>
          <w:sz w:val="24"/>
        </w:rPr>
        <w:t>X</w:t>
      </w:r>
      <w:r w:rsidR="00C46C09" w:rsidRPr="002E72C4">
        <w:rPr>
          <w:rFonts w:ascii="Times New Roman" w:hAnsi="Times New Roman" w:cs="Times New Roman"/>
          <w:sz w:val="24"/>
        </w:rPr>
        <w:t>射线衍射仪评价</w:t>
      </w:r>
      <w:r w:rsidR="008F685F" w:rsidRPr="002E72C4">
        <w:rPr>
          <w:rFonts w:ascii="Times New Roman" w:hAnsi="Times New Roman" w:cs="Times New Roman"/>
          <w:sz w:val="24"/>
        </w:rPr>
        <w:t>技术规范</w:t>
      </w:r>
      <w:r w:rsidRPr="002E72C4">
        <w:rPr>
          <w:rFonts w:ascii="Times New Roman" w:hAnsi="Times New Roman" w:cs="Times New Roman"/>
          <w:sz w:val="24"/>
        </w:rPr>
        <w:t>的建议，经全国</w:t>
      </w:r>
      <w:r w:rsidR="00871474" w:rsidRPr="002E72C4">
        <w:rPr>
          <w:rFonts w:ascii="Times New Roman" w:hAnsi="Times New Roman" w:cs="Times New Roman"/>
          <w:sz w:val="24"/>
        </w:rPr>
        <w:t>新材料与纳米计量</w:t>
      </w:r>
      <w:r w:rsidRPr="002E72C4">
        <w:rPr>
          <w:rFonts w:ascii="Times New Roman" w:hAnsi="Times New Roman" w:cs="Times New Roman"/>
          <w:sz w:val="24"/>
        </w:rPr>
        <w:t>技术委员会审议</w:t>
      </w:r>
      <w:r w:rsidR="00C95F1A" w:rsidRPr="002E72C4">
        <w:rPr>
          <w:rFonts w:ascii="Times New Roman" w:hAnsi="Times New Roman" w:cs="Times New Roman"/>
          <w:sz w:val="24"/>
        </w:rPr>
        <w:t>上报市场监督管理总局</w:t>
      </w:r>
      <w:r w:rsidRPr="002E72C4">
        <w:rPr>
          <w:rFonts w:ascii="Times New Roman" w:hAnsi="Times New Roman" w:cs="Times New Roman"/>
          <w:sz w:val="24"/>
        </w:rPr>
        <w:t>，</w:t>
      </w:r>
      <w:r w:rsidRPr="002E72C4">
        <w:rPr>
          <w:rFonts w:ascii="Times New Roman" w:hAnsi="Times New Roman" w:cs="Times New Roman"/>
          <w:sz w:val="24"/>
        </w:rPr>
        <w:t>20</w:t>
      </w:r>
      <w:r w:rsidR="00556023" w:rsidRPr="002E72C4">
        <w:rPr>
          <w:rFonts w:ascii="Times New Roman" w:hAnsi="Times New Roman" w:cs="Times New Roman"/>
          <w:sz w:val="24"/>
        </w:rPr>
        <w:t>2</w:t>
      </w:r>
      <w:r w:rsidR="002E72C4" w:rsidRPr="002E72C4">
        <w:rPr>
          <w:rFonts w:ascii="Times New Roman" w:hAnsi="Times New Roman" w:cs="Times New Roman" w:hint="eastAsia"/>
          <w:sz w:val="24"/>
        </w:rPr>
        <w:t>3</w:t>
      </w:r>
      <w:r w:rsidR="00C95F1A" w:rsidRPr="002E72C4">
        <w:rPr>
          <w:rFonts w:ascii="Times New Roman" w:hAnsi="Times New Roman" w:cs="Times New Roman"/>
          <w:sz w:val="24"/>
        </w:rPr>
        <w:t>年得到</w:t>
      </w:r>
      <w:r w:rsidRPr="002E72C4">
        <w:rPr>
          <w:rFonts w:ascii="Times New Roman" w:hAnsi="Times New Roman" w:cs="Times New Roman"/>
          <w:sz w:val="24"/>
        </w:rPr>
        <w:t>批复并下达了制订任务</w:t>
      </w:r>
      <w:r w:rsidRPr="00F63A40">
        <w:rPr>
          <w:rFonts w:ascii="Times New Roman" w:hAnsi="Times New Roman" w:cs="Times New Roman"/>
          <w:sz w:val="24"/>
        </w:rPr>
        <w:t>。</w:t>
      </w:r>
    </w:p>
    <w:p w14:paraId="78D029D2" w14:textId="0BB5E9C6" w:rsidR="00DD1813" w:rsidRPr="00F63A40" w:rsidRDefault="00891882" w:rsidP="00DD1813">
      <w:pPr>
        <w:widowControl/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 w:rsidRPr="00F63A40">
        <w:rPr>
          <w:rFonts w:ascii="Times New Roman" w:hAnsi="Times New Roman" w:cs="Times New Roman"/>
          <w:sz w:val="24"/>
        </w:rPr>
        <w:t>中国计量科学研究院于</w:t>
      </w:r>
      <w:r w:rsidR="003F0A57" w:rsidRPr="002E72C4">
        <w:rPr>
          <w:rFonts w:ascii="Times New Roman" w:hAnsi="Times New Roman" w:cs="Times New Roman"/>
          <w:sz w:val="24"/>
        </w:rPr>
        <w:t>202</w:t>
      </w:r>
      <w:r w:rsidR="002E72C4" w:rsidRPr="002E72C4">
        <w:rPr>
          <w:rFonts w:ascii="Times New Roman" w:hAnsi="Times New Roman" w:cs="Times New Roman" w:hint="eastAsia"/>
          <w:sz w:val="24"/>
        </w:rPr>
        <w:t>3</w:t>
      </w:r>
      <w:r w:rsidRPr="002E72C4">
        <w:rPr>
          <w:rFonts w:ascii="Times New Roman" w:hAnsi="Times New Roman" w:cs="Times New Roman"/>
          <w:sz w:val="24"/>
        </w:rPr>
        <w:t>年</w:t>
      </w:r>
      <w:r w:rsidR="003F0A57" w:rsidRPr="002E72C4">
        <w:rPr>
          <w:rFonts w:ascii="Times New Roman" w:hAnsi="Times New Roman" w:cs="Times New Roman"/>
          <w:sz w:val="24"/>
        </w:rPr>
        <w:t>1</w:t>
      </w:r>
      <w:r w:rsidRPr="002E72C4">
        <w:rPr>
          <w:rFonts w:ascii="Times New Roman" w:hAnsi="Times New Roman" w:cs="Times New Roman"/>
          <w:sz w:val="24"/>
        </w:rPr>
        <w:t>月</w:t>
      </w:r>
      <w:r w:rsidRPr="00F63A40">
        <w:rPr>
          <w:rFonts w:ascii="Times New Roman" w:hAnsi="Times New Roman" w:cs="Times New Roman"/>
          <w:sz w:val="24"/>
        </w:rPr>
        <w:t>成立规程编制组，</w:t>
      </w:r>
      <w:r w:rsidR="00C25C11" w:rsidRPr="00F63A40">
        <w:rPr>
          <w:rFonts w:ascii="Times New Roman" w:hAnsi="Times New Roman" w:cs="Times New Roman"/>
          <w:sz w:val="24"/>
        </w:rPr>
        <w:t>编制组分别与</w:t>
      </w:r>
      <w:r w:rsidR="00F31687" w:rsidRPr="00F63A40">
        <w:rPr>
          <w:rFonts w:ascii="Times New Roman" w:hAnsi="Times New Roman" w:cs="Times New Roman"/>
          <w:sz w:val="24"/>
        </w:rPr>
        <w:t>厂家、</w:t>
      </w:r>
      <w:r w:rsidR="00336EF7" w:rsidRPr="00F63A40">
        <w:rPr>
          <w:rFonts w:ascii="Times New Roman" w:hAnsi="Times New Roman" w:cs="Times New Roman"/>
          <w:sz w:val="24"/>
        </w:rPr>
        <w:t>计量机构人员沟通</w:t>
      </w:r>
      <w:r w:rsidR="002E72C4">
        <w:rPr>
          <w:rFonts w:ascii="Times New Roman" w:hAnsi="Times New Roman" w:cs="Times New Roman" w:hint="eastAsia"/>
          <w:sz w:val="24"/>
        </w:rPr>
        <w:t>，完善了</w:t>
      </w:r>
      <w:r w:rsidRPr="00F63A40">
        <w:rPr>
          <w:rFonts w:ascii="Times New Roman" w:hAnsi="Times New Roman" w:cs="Times New Roman"/>
          <w:sz w:val="24"/>
        </w:rPr>
        <w:t>规范草稿</w:t>
      </w:r>
      <w:r w:rsidR="00336EF7" w:rsidRPr="00F63A40">
        <w:rPr>
          <w:rFonts w:ascii="Times New Roman" w:hAnsi="Times New Roman" w:cs="Times New Roman"/>
          <w:sz w:val="24"/>
        </w:rPr>
        <w:t>，并</w:t>
      </w:r>
      <w:r w:rsidR="003F0A57" w:rsidRPr="00F63A40">
        <w:rPr>
          <w:rFonts w:ascii="Times New Roman" w:hAnsi="Times New Roman" w:cs="Times New Roman"/>
          <w:sz w:val="24"/>
        </w:rPr>
        <w:t>于</w:t>
      </w:r>
      <w:r w:rsidR="003F0A57" w:rsidRPr="00F63A40">
        <w:rPr>
          <w:rFonts w:ascii="Times New Roman" w:hAnsi="Times New Roman" w:cs="Times New Roman"/>
          <w:sz w:val="24"/>
        </w:rPr>
        <w:t>2024</w:t>
      </w:r>
      <w:r w:rsidR="00534F1C" w:rsidRPr="00F63A40">
        <w:rPr>
          <w:rFonts w:ascii="Times New Roman" w:hAnsi="Times New Roman" w:cs="Times New Roman"/>
          <w:sz w:val="24"/>
        </w:rPr>
        <w:t>年</w:t>
      </w:r>
      <w:r w:rsidR="003F0A57" w:rsidRPr="00F63A40">
        <w:rPr>
          <w:rFonts w:ascii="Times New Roman" w:hAnsi="Times New Roman" w:cs="Times New Roman"/>
          <w:sz w:val="24"/>
        </w:rPr>
        <w:t>9</w:t>
      </w:r>
      <w:r w:rsidR="00534F1C" w:rsidRPr="00F63A40">
        <w:rPr>
          <w:rFonts w:ascii="Times New Roman" w:hAnsi="Times New Roman" w:cs="Times New Roman"/>
          <w:sz w:val="24"/>
        </w:rPr>
        <w:t>月</w:t>
      </w:r>
      <w:r w:rsidR="00336EF7" w:rsidRPr="00F63A40">
        <w:rPr>
          <w:rFonts w:ascii="Times New Roman" w:hAnsi="Times New Roman" w:cs="Times New Roman"/>
          <w:sz w:val="24"/>
        </w:rPr>
        <w:t>形成征求意见稿</w:t>
      </w:r>
      <w:r w:rsidRPr="00F63A40">
        <w:rPr>
          <w:rFonts w:ascii="Times New Roman" w:hAnsi="Times New Roman" w:cs="Times New Roman"/>
          <w:sz w:val="24"/>
        </w:rPr>
        <w:t>。</w:t>
      </w:r>
    </w:p>
    <w:p w14:paraId="64E154B9" w14:textId="77777777" w:rsidR="005312D1" w:rsidRPr="00F63A40" w:rsidRDefault="005312D1" w:rsidP="00F31687">
      <w:pPr>
        <w:spacing w:line="360" w:lineRule="auto"/>
        <w:ind w:firstLineChars="200" w:firstLine="480"/>
        <w:rPr>
          <w:rFonts w:ascii="Times New Roman" w:eastAsia="宋体" w:hAnsi="Times New Roman" w:cs="Times New Roman"/>
          <w:kern w:val="0"/>
          <w:sz w:val="24"/>
          <w:szCs w:val="24"/>
        </w:rPr>
      </w:pPr>
    </w:p>
    <w:p w14:paraId="337C2BBA" w14:textId="77777777" w:rsidR="00C25C11" w:rsidRPr="00F63A40" w:rsidRDefault="00C25C11" w:rsidP="006C2C6D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F63A40">
        <w:rPr>
          <w:rFonts w:ascii="Times New Roman" w:hAnsi="Times New Roman" w:cs="Times New Roman"/>
          <w:b/>
          <w:sz w:val="24"/>
          <w:szCs w:val="24"/>
        </w:rPr>
        <w:t>二、编制单位的已有工作基础</w:t>
      </w:r>
    </w:p>
    <w:p w14:paraId="3DA65556" w14:textId="3B9DE13B" w:rsidR="00F31687" w:rsidRPr="00F63A40" w:rsidRDefault="00517EB1" w:rsidP="00C25C11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F63A40">
        <w:rPr>
          <w:rFonts w:ascii="Times New Roman" w:eastAsia="宋体" w:hAnsi="Times New Roman" w:cs="Times New Roman"/>
          <w:sz w:val="24"/>
          <w:szCs w:val="24"/>
        </w:rPr>
        <w:t>中国计量科学研究院</w:t>
      </w:r>
      <w:r w:rsidR="003F0A57" w:rsidRPr="00F63A40">
        <w:rPr>
          <w:rFonts w:ascii="Times New Roman" w:eastAsia="宋体" w:hAnsi="Times New Roman" w:cs="Times New Roman"/>
          <w:sz w:val="24"/>
          <w:szCs w:val="24"/>
        </w:rPr>
        <w:t>建立了多晶</w:t>
      </w:r>
      <w:r w:rsidR="003F0A57" w:rsidRPr="00F63A40">
        <w:rPr>
          <w:rFonts w:ascii="Times New Roman" w:eastAsia="宋体" w:hAnsi="Times New Roman" w:cs="Times New Roman"/>
          <w:sz w:val="24"/>
          <w:szCs w:val="24"/>
        </w:rPr>
        <w:t>X</w:t>
      </w:r>
      <w:r w:rsidR="003F0A57" w:rsidRPr="00F63A40">
        <w:rPr>
          <w:rFonts w:ascii="Times New Roman" w:eastAsia="宋体" w:hAnsi="Times New Roman" w:cs="Times New Roman"/>
          <w:sz w:val="24"/>
          <w:szCs w:val="24"/>
        </w:rPr>
        <w:t>射线衍射仪检定装置的国家计量标准，长期开展多晶</w:t>
      </w:r>
      <w:r w:rsidR="003F0A57" w:rsidRPr="00F63A40">
        <w:rPr>
          <w:rFonts w:ascii="Times New Roman" w:eastAsia="宋体" w:hAnsi="Times New Roman" w:cs="Times New Roman"/>
          <w:sz w:val="24"/>
          <w:szCs w:val="24"/>
        </w:rPr>
        <w:t>X</w:t>
      </w:r>
      <w:r w:rsidR="003F0A57" w:rsidRPr="00F63A40">
        <w:rPr>
          <w:rFonts w:ascii="Times New Roman" w:eastAsia="宋体" w:hAnsi="Times New Roman" w:cs="Times New Roman"/>
          <w:sz w:val="24"/>
          <w:szCs w:val="24"/>
        </w:rPr>
        <w:t>射线衍射仪的检定</w:t>
      </w:r>
      <w:r w:rsidR="003F0A57" w:rsidRPr="00F63A40">
        <w:rPr>
          <w:rFonts w:ascii="Times New Roman" w:eastAsia="宋体" w:hAnsi="Times New Roman" w:cs="Times New Roman"/>
          <w:sz w:val="24"/>
          <w:szCs w:val="24"/>
        </w:rPr>
        <w:t>/</w:t>
      </w:r>
      <w:r w:rsidR="003F0A57" w:rsidRPr="00F63A40">
        <w:rPr>
          <w:rFonts w:ascii="Times New Roman" w:eastAsia="宋体" w:hAnsi="Times New Roman" w:cs="Times New Roman"/>
          <w:sz w:val="24"/>
          <w:szCs w:val="24"/>
        </w:rPr>
        <w:t>校准工作和相关计量技术研究。服务对象包括国内外仪器生产厂家、科研院所和相关企业，涵盖了市场上通用的设备型号。也为国内厂家开展过设备评价测试服务，为该规范的制定奠定了技术基础。</w:t>
      </w:r>
    </w:p>
    <w:p w14:paraId="3124AB1F" w14:textId="43564113" w:rsidR="00C25C11" w:rsidRPr="00F63A40" w:rsidRDefault="00C25C11" w:rsidP="00D274B6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F63A40">
        <w:rPr>
          <w:rFonts w:ascii="Times New Roman" w:eastAsia="宋体" w:hAnsi="Times New Roman" w:cs="Times New Roman"/>
          <w:sz w:val="24"/>
          <w:szCs w:val="24"/>
        </w:rPr>
        <w:t>在</w:t>
      </w:r>
      <w:r w:rsidR="00B279D5" w:rsidRPr="00F63A40">
        <w:rPr>
          <w:rFonts w:ascii="Times New Roman" w:eastAsia="宋体" w:hAnsi="Times New Roman" w:cs="Times New Roman"/>
          <w:sz w:val="24"/>
          <w:szCs w:val="24"/>
        </w:rPr>
        <w:t>本规范中</w:t>
      </w:r>
      <w:r w:rsidR="008A259F" w:rsidRPr="00F63A40">
        <w:rPr>
          <w:rFonts w:ascii="Times New Roman" w:eastAsia="宋体" w:hAnsi="Times New Roman" w:cs="Times New Roman"/>
          <w:sz w:val="24"/>
          <w:szCs w:val="24"/>
        </w:rPr>
        <w:t>，</w:t>
      </w:r>
      <w:r w:rsidR="00644203" w:rsidRPr="00F63A40">
        <w:rPr>
          <w:rFonts w:ascii="Times New Roman" w:eastAsia="宋体" w:hAnsi="Times New Roman" w:cs="Times New Roman"/>
          <w:sz w:val="24"/>
          <w:szCs w:val="24"/>
        </w:rPr>
        <w:t>使用</w:t>
      </w:r>
      <w:r w:rsidR="003F0A57" w:rsidRPr="00F63A40">
        <w:rPr>
          <w:rFonts w:ascii="Times New Roman" w:hAnsi="Times New Roman" w:cs="Times New Roman"/>
          <w:sz w:val="24"/>
          <w:szCs w:val="24"/>
        </w:rPr>
        <w:t>α-SiO</w:t>
      </w:r>
      <w:r w:rsidR="003F0A57" w:rsidRPr="00F63A4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3F0A57" w:rsidRPr="00F63A40">
        <w:rPr>
          <w:rFonts w:ascii="Times New Roman" w:hAnsi="Times New Roman" w:cs="Times New Roman"/>
          <w:sz w:val="24"/>
          <w:szCs w:val="24"/>
        </w:rPr>
        <w:t>粉末标准物质、</w:t>
      </w:r>
      <w:r w:rsidR="003F0A57" w:rsidRPr="00F63A40">
        <w:rPr>
          <w:rFonts w:ascii="Times New Roman" w:hAnsi="Times New Roman" w:cs="Times New Roman"/>
          <w:sz w:val="24"/>
          <w:szCs w:val="24"/>
        </w:rPr>
        <w:t>Si</w:t>
      </w:r>
      <w:r w:rsidR="003F0A57" w:rsidRPr="00F63A40">
        <w:rPr>
          <w:rFonts w:ascii="Times New Roman" w:hAnsi="Times New Roman" w:cs="Times New Roman"/>
          <w:sz w:val="24"/>
          <w:szCs w:val="24"/>
        </w:rPr>
        <w:t>粉末标准物质等标准物质和标准器具</w:t>
      </w:r>
      <w:r w:rsidRPr="00F63A40">
        <w:rPr>
          <w:rFonts w:ascii="Times New Roman" w:eastAsia="宋体" w:hAnsi="Times New Roman" w:cs="Times New Roman"/>
          <w:sz w:val="24"/>
          <w:szCs w:val="24"/>
        </w:rPr>
        <w:t>，</w:t>
      </w:r>
      <w:r w:rsidR="008A259F" w:rsidRPr="00F63A40">
        <w:rPr>
          <w:rFonts w:ascii="Times New Roman" w:eastAsia="宋体" w:hAnsi="Times New Roman" w:cs="Times New Roman"/>
          <w:sz w:val="24"/>
          <w:szCs w:val="24"/>
        </w:rPr>
        <w:t>可对</w:t>
      </w:r>
      <w:r w:rsidR="003F0A57" w:rsidRPr="00F63A40">
        <w:rPr>
          <w:rFonts w:ascii="Times New Roman" w:eastAsia="宋体" w:hAnsi="Times New Roman" w:cs="Times New Roman"/>
          <w:sz w:val="24"/>
          <w:szCs w:val="24"/>
        </w:rPr>
        <w:t>X</w:t>
      </w:r>
      <w:r w:rsidR="003F0A57" w:rsidRPr="00F63A40">
        <w:rPr>
          <w:rFonts w:ascii="Times New Roman" w:eastAsia="宋体" w:hAnsi="Times New Roman" w:cs="Times New Roman"/>
          <w:sz w:val="24"/>
          <w:szCs w:val="24"/>
        </w:rPr>
        <w:t>射线衍射仪的</w:t>
      </w:r>
      <w:r w:rsidR="00F408A0" w:rsidRPr="00F63A40">
        <w:rPr>
          <w:rFonts w:ascii="Times New Roman" w:eastAsia="宋体" w:hAnsi="Times New Roman" w:cs="Times New Roman"/>
          <w:sz w:val="24"/>
          <w:szCs w:val="24"/>
        </w:rPr>
        <w:t>技术特性、功能特性和安全性进行评价，</w:t>
      </w:r>
      <w:r w:rsidR="00B40BD2" w:rsidRPr="00F63A40">
        <w:rPr>
          <w:rFonts w:ascii="Times New Roman" w:eastAsia="宋体" w:hAnsi="Times New Roman" w:cs="Times New Roman"/>
          <w:sz w:val="24"/>
          <w:szCs w:val="24"/>
        </w:rPr>
        <w:t>所采用的</w:t>
      </w:r>
      <w:r w:rsidR="00F408A0" w:rsidRPr="00F63A40">
        <w:rPr>
          <w:rFonts w:ascii="Times New Roman" w:eastAsia="宋体" w:hAnsi="Times New Roman" w:cs="Times New Roman"/>
          <w:sz w:val="24"/>
          <w:szCs w:val="24"/>
        </w:rPr>
        <w:t>评价</w:t>
      </w:r>
      <w:r w:rsidR="00B40BD2" w:rsidRPr="00F63A40">
        <w:rPr>
          <w:rFonts w:ascii="Times New Roman" w:eastAsia="宋体" w:hAnsi="Times New Roman" w:cs="Times New Roman"/>
          <w:sz w:val="24"/>
          <w:szCs w:val="24"/>
        </w:rPr>
        <w:t>技术</w:t>
      </w:r>
      <w:r w:rsidR="00D274B6" w:rsidRPr="00F63A40">
        <w:rPr>
          <w:rFonts w:ascii="Times New Roman" w:eastAsia="宋体" w:hAnsi="Times New Roman" w:cs="Times New Roman"/>
          <w:sz w:val="24"/>
          <w:szCs w:val="24"/>
        </w:rPr>
        <w:t>可靠</w:t>
      </w:r>
      <w:r w:rsidR="00B40BD2" w:rsidRPr="00F63A40">
        <w:rPr>
          <w:rFonts w:ascii="Times New Roman" w:eastAsia="宋体" w:hAnsi="Times New Roman" w:cs="Times New Roman"/>
          <w:sz w:val="24"/>
          <w:szCs w:val="24"/>
        </w:rPr>
        <w:t>、</w:t>
      </w:r>
      <w:r w:rsidR="000511EB" w:rsidRPr="00F63A40">
        <w:rPr>
          <w:rFonts w:ascii="Times New Roman" w:eastAsia="宋体" w:hAnsi="Times New Roman" w:cs="Times New Roman"/>
          <w:sz w:val="24"/>
          <w:szCs w:val="24"/>
        </w:rPr>
        <w:t>量值</w:t>
      </w:r>
      <w:r w:rsidR="00D274B6" w:rsidRPr="00F63A40">
        <w:rPr>
          <w:rFonts w:ascii="Times New Roman" w:eastAsia="宋体" w:hAnsi="Times New Roman" w:cs="Times New Roman"/>
          <w:sz w:val="24"/>
          <w:szCs w:val="24"/>
        </w:rPr>
        <w:t>溯源技术可靠。</w:t>
      </w:r>
      <w:r w:rsidRPr="00F63A40">
        <w:rPr>
          <w:rFonts w:ascii="Times New Roman" w:eastAsia="宋体" w:hAnsi="Times New Roman" w:cs="Times New Roman"/>
          <w:kern w:val="0"/>
          <w:sz w:val="24"/>
          <w:szCs w:val="24"/>
        </w:rPr>
        <w:t>各省市计量机构</w:t>
      </w:r>
      <w:r w:rsidR="00821DB1" w:rsidRPr="00F63A40">
        <w:rPr>
          <w:rFonts w:ascii="Times New Roman" w:eastAsia="宋体" w:hAnsi="Times New Roman" w:cs="Times New Roman"/>
          <w:kern w:val="0"/>
          <w:sz w:val="24"/>
          <w:szCs w:val="24"/>
        </w:rPr>
        <w:t>、第三方检测机构、</w:t>
      </w:r>
      <w:r w:rsidR="00F408A0" w:rsidRPr="00F63A40">
        <w:rPr>
          <w:rFonts w:ascii="Times New Roman" w:eastAsia="宋体" w:hAnsi="Times New Roman" w:cs="Times New Roman"/>
          <w:kern w:val="0"/>
          <w:sz w:val="24"/>
          <w:szCs w:val="24"/>
        </w:rPr>
        <w:t>生产厂家等</w:t>
      </w:r>
      <w:r w:rsidR="00821DB1" w:rsidRPr="00F63A40">
        <w:rPr>
          <w:rFonts w:ascii="Times New Roman" w:eastAsia="宋体" w:hAnsi="Times New Roman" w:cs="Times New Roman"/>
          <w:kern w:val="0"/>
          <w:sz w:val="24"/>
          <w:szCs w:val="24"/>
        </w:rPr>
        <w:t>可</w:t>
      </w:r>
      <w:r w:rsidRPr="00F63A40">
        <w:rPr>
          <w:rFonts w:ascii="Times New Roman" w:eastAsia="宋体" w:hAnsi="Times New Roman" w:cs="Times New Roman"/>
          <w:kern w:val="0"/>
          <w:sz w:val="24"/>
          <w:szCs w:val="24"/>
        </w:rPr>
        <w:t>通过</w:t>
      </w:r>
      <w:r w:rsidR="008A259F" w:rsidRPr="00F63A40">
        <w:rPr>
          <w:rFonts w:ascii="Times New Roman" w:eastAsia="宋体" w:hAnsi="Times New Roman" w:cs="Times New Roman"/>
          <w:kern w:val="0"/>
          <w:sz w:val="24"/>
          <w:szCs w:val="24"/>
        </w:rPr>
        <w:t>标准物质购置、</w:t>
      </w:r>
      <w:r w:rsidR="00821DB1" w:rsidRPr="00F63A40">
        <w:rPr>
          <w:rFonts w:ascii="Times New Roman" w:eastAsia="宋体" w:hAnsi="Times New Roman" w:cs="Times New Roman"/>
          <w:kern w:val="0"/>
          <w:sz w:val="24"/>
          <w:szCs w:val="24"/>
        </w:rPr>
        <w:t>仪器</w:t>
      </w:r>
      <w:r w:rsidRPr="00F63A40">
        <w:rPr>
          <w:rFonts w:ascii="Times New Roman" w:eastAsia="宋体" w:hAnsi="Times New Roman" w:cs="Times New Roman"/>
          <w:kern w:val="0"/>
          <w:sz w:val="24"/>
          <w:szCs w:val="24"/>
        </w:rPr>
        <w:t>送检</w:t>
      </w:r>
      <w:r w:rsidR="00821DB1" w:rsidRPr="00F63A40">
        <w:rPr>
          <w:rFonts w:ascii="Times New Roman" w:eastAsia="宋体" w:hAnsi="Times New Roman" w:cs="Times New Roman"/>
          <w:kern w:val="0"/>
          <w:sz w:val="24"/>
          <w:szCs w:val="24"/>
        </w:rPr>
        <w:t>等</w:t>
      </w:r>
      <w:r w:rsidRPr="00F63A40">
        <w:rPr>
          <w:rFonts w:ascii="Times New Roman" w:eastAsia="宋体" w:hAnsi="Times New Roman" w:cs="Times New Roman"/>
          <w:kern w:val="0"/>
          <w:sz w:val="24"/>
          <w:szCs w:val="24"/>
        </w:rPr>
        <w:t>方法</w:t>
      </w:r>
      <w:r w:rsidR="006C2C6D" w:rsidRPr="00F63A40">
        <w:rPr>
          <w:rFonts w:ascii="Times New Roman" w:eastAsia="宋体" w:hAnsi="Times New Roman" w:cs="Times New Roman"/>
          <w:kern w:val="0"/>
          <w:sz w:val="24"/>
          <w:szCs w:val="24"/>
        </w:rPr>
        <w:t>建立相应的</w:t>
      </w:r>
      <w:r w:rsidR="00F408A0" w:rsidRPr="00F63A40">
        <w:rPr>
          <w:rFonts w:ascii="Times New Roman" w:eastAsia="宋体" w:hAnsi="Times New Roman" w:cs="Times New Roman"/>
          <w:kern w:val="0"/>
          <w:sz w:val="24"/>
          <w:szCs w:val="24"/>
        </w:rPr>
        <w:t>评价</w:t>
      </w:r>
      <w:r w:rsidR="006C2C6D" w:rsidRPr="00F63A40">
        <w:rPr>
          <w:rFonts w:ascii="Times New Roman" w:eastAsia="宋体" w:hAnsi="Times New Roman" w:cs="Times New Roman"/>
          <w:kern w:val="0"/>
          <w:sz w:val="24"/>
          <w:szCs w:val="24"/>
        </w:rPr>
        <w:t>能力，</w:t>
      </w:r>
      <w:r w:rsidR="00821DB1" w:rsidRPr="00F63A40">
        <w:rPr>
          <w:rFonts w:ascii="Times New Roman" w:eastAsia="宋体" w:hAnsi="Times New Roman" w:cs="Times New Roman"/>
          <w:kern w:val="0"/>
          <w:sz w:val="24"/>
          <w:szCs w:val="24"/>
        </w:rPr>
        <w:t>开展</w:t>
      </w:r>
      <w:r w:rsidR="00F408A0" w:rsidRPr="00F63A40">
        <w:rPr>
          <w:rFonts w:ascii="Times New Roman" w:eastAsia="宋体" w:hAnsi="Times New Roman" w:cs="Times New Roman"/>
          <w:kern w:val="0"/>
          <w:sz w:val="24"/>
          <w:szCs w:val="24"/>
        </w:rPr>
        <w:t>X</w:t>
      </w:r>
      <w:r w:rsidR="00F408A0" w:rsidRPr="00F63A40">
        <w:rPr>
          <w:rFonts w:ascii="Times New Roman" w:eastAsia="宋体" w:hAnsi="Times New Roman" w:cs="Times New Roman"/>
          <w:kern w:val="0"/>
          <w:sz w:val="24"/>
          <w:szCs w:val="24"/>
        </w:rPr>
        <w:t>射线衍射仪评价</w:t>
      </w:r>
      <w:r w:rsidRPr="00F63A40">
        <w:rPr>
          <w:rFonts w:ascii="Times New Roman" w:eastAsia="宋体" w:hAnsi="Times New Roman" w:cs="Times New Roman"/>
          <w:kern w:val="0"/>
          <w:sz w:val="24"/>
          <w:szCs w:val="24"/>
        </w:rPr>
        <w:t>。</w:t>
      </w:r>
    </w:p>
    <w:p w14:paraId="66C586CC" w14:textId="77777777" w:rsidR="00C25C11" w:rsidRPr="00F63A40" w:rsidRDefault="00C25C11" w:rsidP="00BB23DA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2D12556" w14:textId="4FF62776" w:rsidR="00746583" w:rsidRPr="00F63A40" w:rsidRDefault="00C25C11" w:rsidP="00BB23DA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F63A40">
        <w:rPr>
          <w:rFonts w:ascii="Times New Roman" w:hAnsi="Times New Roman" w:cs="Times New Roman"/>
          <w:b/>
          <w:sz w:val="24"/>
          <w:szCs w:val="24"/>
        </w:rPr>
        <w:t>三</w:t>
      </w:r>
      <w:r w:rsidR="001467FA" w:rsidRPr="00F63A40">
        <w:rPr>
          <w:rFonts w:ascii="Times New Roman" w:hAnsi="Times New Roman" w:cs="Times New Roman"/>
          <w:b/>
          <w:sz w:val="24"/>
          <w:szCs w:val="24"/>
        </w:rPr>
        <w:t>、国内外技术现状</w:t>
      </w:r>
    </w:p>
    <w:p w14:paraId="7E65E57F" w14:textId="77777777" w:rsidR="00F408A0" w:rsidRPr="00F63A40" w:rsidRDefault="00F408A0" w:rsidP="00F408A0">
      <w:pPr>
        <w:spacing w:line="360" w:lineRule="auto"/>
        <w:ind w:firstLineChars="200" w:firstLine="480"/>
        <w:rPr>
          <w:rFonts w:ascii="Times New Roman" w:hAnsi="Times New Roman" w:cs="Times New Roman"/>
          <w:color w:val="000000" w:themeColor="text1"/>
          <w:sz w:val="24"/>
        </w:rPr>
      </w:pPr>
      <w:r w:rsidRPr="00F63A40">
        <w:rPr>
          <w:rFonts w:ascii="Times New Roman" w:hAnsi="Times New Roman" w:cs="Times New Roman"/>
          <w:color w:val="000000" w:themeColor="text1"/>
          <w:sz w:val="24"/>
        </w:rPr>
        <w:t>国际上目前关于</w:t>
      </w:r>
      <w:r w:rsidRPr="00F63A40">
        <w:rPr>
          <w:rFonts w:ascii="Times New Roman" w:hAnsi="Times New Roman" w:cs="Times New Roman"/>
          <w:color w:val="000000" w:themeColor="text1"/>
          <w:sz w:val="24"/>
        </w:rPr>
        <w:t>X</w:t>
      </w:r>
      <w:r w:rsidRPr="00F63A40">
        <w:rPr>
          <w:rFonts w:ascii="Times New Roman" w:hAnsi="Times New Roman" w:cs="Times New Roman"/>
          <w:color w:val="000000" w:themeColor="text1"/>
          <w:sz w:val="24"/>
        </w:rPr>
        <w:t>射线衍射仪的标准均为从用户</w:t>
      </w:r>
      <w:proofErr w:type="gramStart"/>
      <w:r w:rsidRPr="00F63A40">
        <w:rPr>
          <w:rFonts w:ascii="Times New Roman" w:hAnsi="Times New Roman" w:cs="Times New Roman"/>
          <w:color w:val="000000" w:themeColor="text1"/>
          <w:sz w:val="24"/>
        </w:rPr>
        <w:t>方需求</w:t>
      </w:r>
      <w:proofErr w:type="gramEnd"/>
      <w:r w:rsidRPr="00F63A40">
        <w:rPr>
          <w:rFonts w:ascii="Times New Roman" w:hAnsi="Times New Roman" w:cs="Times New Roman"/>
          <w:color w:val="000000" w:themeColor="text1"/>
          <w:sz w:val="24"/>
        </w:rPr>
        <w:t>的角度针对具体应用测试对象的测试标准，比如测量硅晶格的</w:t>
      </w:r>
      <w:r w:rsidRPr="00F63A40">
        <w:rPr>
          <w:rFonts w:ascii="Times New Roman" w:hAnsi="Times New Roman" w:cs="Times New Roman"/>
          <w:color w:val="000000" w:themeColor="text1"/>
          <w:sz w:val="24"/>
        </w:rPr>
        <w:t>XRD</w:t>
      </w:r>
      <w:r w:rsidRPr="00F63A40">
        <w:rPr>
          <w:rFonts w:ascii="Times New Roman" w:hAnsi="Times New Roman" w:cs="Times New Roman"/>
          <w:color w:val="000000" w:themeColor="text1"/>
          <w:sz w:val="24"/>
        </w:rPr>
        <w:t>测试方法标准，没有关于从供应链</w:t>
      </w:r>
      <w:r w:rsidRPr="00F63A40">
        <w:rPr>
          <w:rFonts w:ascii="Times New Roman" w:hAnsi="Times New Roman" w:cs="Times New Roman"/>
          <w:color w:val="000000" w:themeColor="text1"/>
          <w:sz w:val="24"/>
        </w:rPr>
        <w:t>/</w:t>
      </w:r>
      <w:r w:rsidRPr="00F63A40">
        <w:rPr>
          <w:rFonts w:ascii="Times New Roman" w:hAnsi="Times New Roman" w:cs="Times New Roman"/>
          <w:color w:val="000000" w:themeColor="text1"/>
          <w:sz w:val="24"/>
        </w:rPr>
        <w:t>设备生产企业角度针对</w:t>
      </w:r>
      <w:r w:rsidRPr="00F63A40">
        <w:rPr>
          <w:rFonts w:ascii="Times New Roman" w:hAnsi="Times New Roman" w:cs="Times New Roman"/>
          <w:color w:val="000000" w:themeColor="text1"/>
          <w:sz w:val="24"/>
        </w:rPr>
        <w:t>X</w:t>
      </w:r>
      <w:r w:rsidRPr="00F63A40">
        <w:rPr>
          <w:rFonts w:ascii="Times New Roman" w:hAnsi="Times New Roman" w:cs="Times New Roman"/>
          <w:color w:val="000000" w:themeColor="text1"/>
          <w:sz w:val="24"/>
        </w:rPr>
        <w:t>射线衍射</w:t>
      </w:r>
      <w:proofErr w:type="gramStart"/>
      <w:r w:rsidRPr="00F63A40">
        <w:rPr>
          <w:rFonts w:ascii="Times New Roman" w:hAnsi="Times New Roman" w:cs="Times New Roman"/>
          <w:color w:val="000000" w:themeColor="text1"/>
          <w:sz w:val="24"/>
        </w:rPr>
        <w:t>仪评价</w:t>
      </w:r>
      <w:proofErr w:type="gramEnd"/>
      <w:r w:rsidRPr="00F63A40">
        <w:rPr>
          <w:rFonts w:ascii="Times New Roman" w:hAnsi="Times New Roman" w:cs="Times New Roman"/>
          <w:color w:val="000000" w:themeColor="text1"/>
          <w:sz w:val="24"/>
        </w:rPr>
        <w:t>方法的相关标准。</w:t>
      </w:r>
    </w:p>
    <w:p w14:paraId="66F3C9F5" w14:textId="6F5D9041" w:rsidR="00F408A0" w:rsidRPr="00F63A40" w:rsidRDefault="00F408A0" w:rsidP="00F408A0">
      <w:pPr>
        <w:spacing w:line="360" w:lineRule="auto"/>
        <w:ind w:firstLineChars="200" w:firstLine="480"/>
        <w:rPr>
          <w:rFonts w:ascii="Times New Roman" w:hAnsi="Times New Roman" w:cs="Times New Roman"/>
          <w:color w:val="000000" w:themeColor="text1"/>
          <w:sz w:val="24"/>
        </w:rPr>
      </w:pPr>
      <w:r w:rsidRPr="00F63A40">
        <w:rPr>
          <w:rFonts w:ascii="Times New Roman" w:hAnsi="Times New Roman" w:cs="Times New Roman"/>
          <w:color w:val="000000" w:themeColor="text1"/>
          <w:sz w:val="24"/>
        </w:rPr>
        <w:t>国内目前有</w:t>
      </w:r>
      <w:r w:rsidRPr="00F63A40">
        <w:rPr>
          <w:rFonts w:ascii="Times New Roman" w:hAnsi="Times New Roman" w:cs="Times New Roman"/>
          <w:color w:val="000000" w:themeColor="text1"/>
          <w:sz w:val="24"/>
        </w:rPr>
        <w:t>JJG 629-2014</w:t>
      </w:r>
      <w:r w:rsidRPr="00F63A40">
        <w:rPr>
          <w:rFonts w:ascii="Times New Roman" w:hAnsi="Times New Roman" w:cs="Times New Roman"/>
          <w:color w:val="000000" w:themeColor="text1"/>
          <w:sz w:val="24"/>
        </w:rPr>
        <w:t>《多晶</w:t>
      </w:r>
      <w:r w:rsidRPr="00F63A40">
        <w:rPr>
          <w:rFonts w:ascii="Times New Roman" w:hAnsi="Times New Roman" w:cs="Times New Roman"/>
          <w:color w:val="000000" w:themeColor="text1"/>
          <w:sz w:val="24"/>
        </w:rPr>
        <w:t>X</w:t>
      </w:r>
      <w:r w:rsidRPr="00F63A40">
        <w:rPr>
          <w:rFonts w:ascii="Times New Roman" w:hAnsi="Times New Roman" w:cs="Times New Roman"/>
          <w:color w:val="000000" w:themeColor="text1"/>
          <w:sz w:val="24"/>
        </w:rPr>
        <w:t>射线衍射仪校准规范》、</w:t>
      </w:r>
      <w:r w:rsidRPr="00F63A40">
        <w:rPr>
          <w:rFonts w:ascii="Times New Roman" w:hAnsi="Times New Roman" w:cs="Times New Roman"/>
          <w:color w:val="000000" w:themeColor="text1"/>
          <w:sz w:val="24"/>
        </w:rPr>
        <w:t>JB/T 9400</w:t>
      </w:r>
      <w:r w:rsidRPr="00F63A40">
        <w:rPr>
          <w:rFonts w:ascii="Times New Roman" w:hAnsi="Times New Roman" w:cs="Times New Roman"/>
          <w:color w:val="000000" w:themeColor="text1"/>
          <w:sz w:val="24"/>
        </w:rPr>
        <w:t>《</w:t>
      </w:r>
      <w:r w:rsidRPr="00F63A40">
        <w:rPr>
          <w:rFonts w:ascii="Times New Roman" w:hAnsi="Times New Roman" w:cs="Times New Roman"/>
          <w:color w:val="000000" w:themeColor="text1"/>
          <w:sz w:val="24"/>
        </w:rPr>
        <w:t>X</w:t>
      </w:r>
      <w:r w:rsidRPr="00F63A40">
        <w:rPr>
          <w:rFonts w:ascii="Times New Roman" w:hAnsi="Times New Roman" w:cs="Times New Roman"/>
          <w:color w:val="000000" w:themeColor="text1"/>
          <w:sz w:val="24"/>
        </w:rPr>
        <w:t>射线衍射仪</w:t>
      </w:r>
      <w:r w:rsidRPr="00F63A40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Pr="00F63A40">
        <w:rPr>
          <w:rFonts w:ascii="Times New Roman" w:hAnsi="Times New Roman" w:cs="Times New Roman"/>
          <w:color w:val="000000" w:themeColor="text1"/>
          <w:sz w:val="24"/>
        </w:rPr>
        <w:t>技术条件》、</w:t>
      </w:r>
      <w:r w:rsidRPr="00F63A40">
        <w:rPr>
          <w:rFonts w:ascii="Times New Roman" w:hAnsi="Times New Roman" w:cs="Times New Roman"/>
          <w:color w:val="000000" w:themeColor="text1"/>
          <w:sz w:val="24"/>
        </w:rPr>
        <w:t>JB/T 11144-2011</w:t>
      </w:r>
      <w:r w:rsidRPr="00F63A40">
        <w:rPr>
          <w:rFonts w:ascii="Times New Roman" w:hAnsi="Times New Roman" w:cs="Times New Roman"/>
          <w:color w:val="000000" w:themeColor="text1"/>
          <w:sz w:val="24"/>
        </w:rPr>
        <w:t>《</w:t>
      </w:r>
      <w:r w:rsidRPr="00F63A40">
        <w:rPr>
          <w:rFonts w:ascii="Times New Roman" w:hAnsi="Times New Roman" w:cs="Times New Roman"/>
          <w:color w:val="000000" w:themeColor="text1"/>
          <w:sz w:val="24"/>
        </w:rPr>
        <w:t>X</w:t>
      </w:r>
      <w:r w:rsidRPr="00F63A40">
        <w:rPr>
          <w:rFonts w:ascii="Times New Roman" w:hAnsi="Times New Roman" w:cs="Times New Roman"/>
          <w:color w:val="000000" w:themeColor="text1"/>
          <w:sz w:val="24"/>
        </w:rPr>
        <w:t>射线衍射仪》，但主要从计量机构、用户方简单、快捷、合理使用设备需求，关注于设备的技术条件和基本要求，主要包括角度测量准确性、重复性、仪器分辨力等方面进行测量。但是这远远不能满足设备供给方</w:t>
      </w:r>
      <w:r w:rsidRPr="00F63A40">
        <w:rPr>
          <w:rFonts w:ascii="Times New Roman" w:hAnsi="Times New Roman" w:cs="Times New Roman"/>
          <w:color w:val="000000" w:themeColor="text1"/>
          <w:sz w:val="24"/>
        </w:rPr>
        <w:t>/</w:t>
      </w:r>
      <w:r w:rsidRPr="00F63A40">
        <w:rPr>
          <w:rFonts w:ascii="Times New Roman" w:hAnsi="Times New Roman" w:cs="Times New Roman"/>
          <w:color w:val="000000" w:themeColor="text1"/>
          <w:sz w:val="24"/>
        </w:rPr>
        <w:t>设备生产厂在进行设备出厂检验、以及与同行设备（国际国内）进行比较时技术细节的测试检验。</w:t>
      </w:r>
    </w:p>
    <w:p w14:paraId="40CEE806" w14:textId="5DA57360" w:rsidR="00F408A0" w:rsidRPr="00F63A40" w:rsidRDefault="00F408A0" w:rsidP="00F408A0">
      <w:pPr>
        <w:spacing w:line="360" w:lineRule="auto"/>
        <w:ind w:firstLineChars="200" w:firstLine="480"/>
        <w:rPr>
          <w:rFonts w:ascii="Times New Roman" w:hAnsi="Times New Roman" w:cs="Times New Roman"/>
          <w:color w:val="000000" w:themeColor="text1"/>
          <w:sz w:val="24"/>
        </w:rPr>
      </w:pPr>
      <w:r w:rsidRPr="00F63A40">
        <w:rPr>
          <w:rFonts w:ascii="Times New Roman" w:hAnsi="Times New Roman" w:cs="Times New Roman"/>
          <w:color w:val="000000" w:themeColor="text1"/>
          <w:sz w:val="24"/>
        </w:rPr>
        <w:t>本规范将相关技术规范、标准与国内外生产厂家的技术指标结合，全面地建立</w:t>
      </w:r>
      <w:r w:rsidRPr="00F63A40">
        <w:rPr>
          <w:rFonts w:ascii="Times New Roman" w:hAnsi="Times New Roman" w:cs="Times New Roman"/>
          <w:color w:val="000000" w:themeColor="text1"/>
          <w:sz w:val="24"/>
        </w:rPr>
        <w:t>X</w:t>
      </w:r>
      <w:r w:rsidRPr="00F63A40">
        <w:rPr>
          <w:rFonts w:ascii="Times New Roman" w:hAnsi="Times New Roman" w:cs="Times New Roman"/>
          <w:color w:val="000000" w:themeColor="text1"/>
          <w:sz w:val="24"/>
        </w:rPr>
        <w:t>射线衍射仪的评价参数及其评价方法，并对各项指标给出明确要求，以满足设备在出厂和使用中对设备测量能力评价的需求，提升用户对国内设备的使用信心。</w:t>
      </w:r>
    </w:p>
    <w:p w14:paraId="3DDE030B" w14:textId="77777777" w:rsidR="00D0091E" w:rsidRPr="00F63A40" w:rsidRDefault="00D0091E" w:rsidP="00D0091E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</w:p>
    <w:p w14:paraId="092792A5" w14:textId="77777777" w:rsidR="00D6548B" w:rsidRPr="00F63A40" w:rsidRDefault="00C25C11" w:rsidP="00D0091E">
      <w:pPr>
        <w:spacing w:line="360" w:lineRule="auto"/>
        <w:rPr>
          <w:rFonts w:ascii="Times New Roman" w:hAnsi="Times New Roman" w:cs="Times New Roman"/>
          <w:b/>
          <w:sz w:val="24"/>
        </w:rPr>
      </w:pPr>
      <w:r w:rsidRPr="00F63A40">
        <w:rPr>
          <w:rFonts w:ascii="Times New Roman" w:hAnsi="Times New Roman" w:cs="Times New Roman"/>
          <w:b/>
          <w:sz w:val="24"/>
        </w:rPr>
        <w:t>四</w:t>
      </w:r>
      <w:r w:rsidR="00D6548B" w:rsidRPr="00F63A40">
        <w:rPr>
          <w:rFonts w:ascii="Times New Roman" w:hAnsi="Times New Roman" w:cs="Times New Roman"/>
          <w:b/>
          <w:sz w:val="24"/>
        </w:rPr>
        <w:t>、制定规范主要的参考资料和依据</w:t>
      </w:r>
    </w:p>
    <w:p w14:paraId="5EEF751E" w14:textId="77777777" w:rsidR="002E72C4" w:rsidRDefault="002E72C4" w:rsidP="002E72C4">
      <w:pPr>
        <w:spacing w:line="360" w:lineRule="auto"/>
        <w:ind w:firstLine="48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0488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JJF 1071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Pr="00380488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国家计量校准规范编写规则</w:t>
      </w:r>
    </w:p>
    <w:p w14:paraId="236CE4AE" w14:textId="77777777" w:rsidR="002E72C4" w:rsidRPr="00380488" w:rsidRDefault="002E72C4" w:rsidP="002E72C4">
      <w:pPr>
        <w:spacing w:line="360" w:lineRule="auto"/>
        <w:ind w:firstLine="48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0488">
        <w:rPr>
          <w:rFonts w:ascii="Times New Roman" w:hAnsi="Times New Roman" w:cs="Times New Roman"/>
          <w:color w:val="000000" w:themeColor="text1"/>
          <w:sz w:val="24"/>
          <w:szCs w:val="24"/>
        </w:rPr>
        <w:t>JJF1001</w:t>
      </w:r>
      <w:r w:rsidRPr="00380488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Pr="00380488">
        <w:rPr>
          <w:rFonts w:ascii="Times New Roman" w:hAnsi="Times New Roman" w:cs="Times New Roman"/>
          <w:color w:val="000000" w:themeColor="text1"/>
          <w:sz w:val="24"/>
          <w:szCs w:val="24"/>
        </w:rPr>
        <w:t>通用计量术语及定义</w:t>
      </w:r>
    </w:p>
    <w:p w14:paraId="238DA674" w14:textId="77777777" w:rsidR="002E72C4" w:rsidRPr="00380488" w:rsidRDefault="002E72C4" w:rsidP="002E72C4">
      <w:pPr>
        <w:spacing w:line="360" w:lineRule="auto"/>
        <w:ind w:firstLine="48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0488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JJF1059 </w:t>
      </w:r>
      <w:r w:rsidRPr="00380488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测量不确定度评定与表示</w:t>
      </w:r>
    </w:p>
    <w:p w14:paraId="52357DFC" w14:textId="77777777" w:rsidR="00F408A0" w:rsidRPr="00F63A40" w:rsidRDefault="00F408A0" w:rsidP="002E72C4">
      <w:pPr>
        <w:spacing w:line="360" w:lineRule="auto"/>
        <w:ind w:leftChars="1" w:left="2" w:firstLineChars="196" w:firstLine="47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3A40">
        <w:rPr>
          <w:rFonts w:ascii="Times New Roman" w:hAnsi="Times New Roman" w:cs="Times New Roman"/>
          <w:color w:val="000000" w:themeColor="text1"/>
          <w:sz w:val="24"/>
          <w:szCs w:val="24"/>
        </w:rPr>
        <w:t>JB/T 9400 X</w:t>
      </w:r>
      <w:r w:rsidRPr="00F63A40">
        <w:rPr>
          <w:rFonts w:ascii="Times New Roman" w:hAnsi="Times New Roman" w:cs="Times New Roman"/>
          <w:color w:val="000000" w:themeColor="text1"/>
          <w:sz w:val="24"/>
          <w:szCs w:val="24"/>
        </w:rPr>
        <w:t>射线衍射仪</w:t>
      </w:r>
      <w:r w:rsidRPr="00F63A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63A40">
        <w:rPr>
          <w:rFonts w:ascii="Times New Roman" w:hAnsi="Times New Roman" w:cs="Times New Roman"/>
          <w:color w:val="000000" w:themeColor="text1"/>
          <w:sz w:val="24"/>
          <w:szCs w:val="24"/>
        </w:rPr>
        <w:t>技术条件</w:t>
      </w:r>
    </w:p>
    <w:p w14:paraId="692F1A51" w14:textId="77777777" w:rsidR="00F408A0" w:rsidRPr="00F63A40" w:rsidRDefault="00F408A0" w:rsidP="002E72C4">
      <w:pPr>
        <w:spacing w:line="360" w:lineRule="auto"/>
        <w:ind w:leftChars="1" w:left="2" w:firstLineChars="196" w:firstLine="47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3A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JJG 629 </w:t>
      </w:r>
      <w:r w:rsidRPr="00F63A40">
        <w:rPr>
          <w:rFonts w:ascii="Times New Roman" w:hAnsi="Times New Roman" w:cs="Times New Roman"/>
          <w:color w:val="000000" w:themeColor="text1"/>
          <w:sz w:val="24"/>
          <w:szCs w:val="24"/>
        </w:rPr>
        <w:t>多晶</w:t>
      </w:r>
      <w:r w:rsidRPr="00F63A40">
        <w:rPr>
          <w:rFonts w:ascii="Times New Roman" w:hAnsi="Times New Roman" w:cs="Times New Roman"/>
          <w:color w:val="000000" w:themeColor="text1"/>
          <w:sz w:val="24"/>
          <w:szCs w:val="24"/>
        </w:rPr>
        <w:t>X</w:t>
      </w:r>
      <w:r w:rsidRPr="00F63A40">
        <w:rPr>
          <w:rFonts w:ascii="Times New Roman" w:hAnsi="Times New Roman" w:cs="Times New Roman"/>
          <w:color w:val="000000" w:themeColor="text1"/>
          <w:sz w:val="24"/>
          <w:szCs w:val="24"/>
        </w:rPr>
        <w:t>射线衍射仪检定规程</w:t>
      </w:r>
    </w:p>
    <w:p w14:paraId="7FE5BA6F" w14:textId="38A7FBBA" w:rsidR="00F03C01" w:rsidRDefault="00F408A0" w:rsidP="002E72C4">
      <w:pPr>
        <w:spacing w:line="360" w:lineRule="auto"/>
        <w:ind w:firstLineChars="200" w:firstLine="48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3A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JJF 1613 </w:t>
      </w:r>
      <w:r w:rsidRPr="00F63A40">
        <w:rPr>
          <w:rFonts w:ascii="Times New Roman" w:hAnsi="Times New Roman" w:cs="Times New Roman"/>
          <w:color w:val="000000" w:themeColor="text1"/>
          <w:sz w:val="24"/>
          <w:szCs w:val="24"/>
        </w:rPr>
        <w:t>掠入射</w:t>
      </w:r>
      <w:r w:rsidRPr="00F63A40">
        <w:rPr>
          <w:rFonts w:ascii="Times New Roman" w:hAnsi="Times New Roman" w:cs="Times New Roman"/>
          <w:color w:val="000000" w:themeColor="text1"/>
          <w:sz w:val="24"/>
          <w:szCs w:val="24"/>
        </w:rPr>
        <w:t>X</w:t>
      </w:r>
      <w:r w:rsidRPr="00F63A40">
        <w:rPr>
          <w:rFonts w:ascii="Times New Roman" w:hAnsi="Times New Roman" w:cs="Times New Roman"/>
          <w:color w:val="000000" w:themeColor="text1"/>
          <w:sz w:val="24"/>
          <w:szCs w:val="24"/>
        </w:rPr>
        <w:t>射线反射膜厚测量仪器校准规范</w:t>
      </w:r>
    </w:p>
    <w:p w14:paraId="08EF5008" w14:textId="77777777" w:rsidR="00AB4A61" w:rsidRPr="00F63A40" w:rsidRDefault="00AB4A61" w:rsidP="00746583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2B2E2278" w14:textId="77777777" w:rsidR="00D6548B" w:rsidRPr="00F63A40" w:rsidRDefault="00C25C11" w:rsidP="00D6548B">
      <w:pPr>
        <w:spacing w:line="360" w:lineRule="auto"/>
        <w:rPr>
          <w:rFonts w:ascii="Times New Roman" w:hAnsi="Times New Roman" w:cs="Times New Roman"/>
          <w:b/>
          <w:sz w:val="24"/>
        </w:rPr>
      </w:pPr>
      <w:r w:rsidRPr="00F63A40">
        <w:rPr>
          <w:rFonts w:ascii="Times New Roman" w:hAnsi="Times New Roman" w:cs="Times New Roman"/>
          <w:b/>
          <w:sz w:val="24"/>
        </w:rPr>
        <w:t>五</w:t>
      </w:r>
      <w:r w:rsidR="00D6548B" w:rsidRPr="00F63A40">
        <w:rPr>
          <w:rFonts w:ascii="Times New Roman" w:hAnsi="Times New Roman" w:cs="Times New Roman"/>
          <w:b/>
          <w:sz w:val="24"/>
        </w:rPr>
        <w:t>、规范的主要内容</w:t>
      </w:r>
    </w:p>
    <w:p w14:paraId="23ED3009" w14:textId="7D14963F" w:rsidR="007F1CDF" w:rsidRDefault="00D6548B" w:rsidP="007F1CDF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 w:rsidRPr="00F63A40">
        <w:rPr>
          <w:rFonts w:ascii="Times New Roman" w:hAnsi="Times New Roman" w:cs="Times New Roman"/>
          <w:sz w:val="24"/>
        </w:rPr>
        <w:t>为了</w:t>
      </w:r>
      <w:r w:rsidR="007F1CDF" w:rsidRPr="00F63A40">
        <w:rPr>
          <w:rFonts w:ascii="Times New Roman" w:hAnsi="Times New Roman" w:cs="Times New Roman"/>
          <w:sz w:val="24"/>
        </w:rPr>
        <w:t>确保</w:t>
      </w:r>
      <w:r w:rsidR="00F63A40" w:rsidRPr="00F63A40">
        <w:rPr>
          <w:rFonts w:ascii="Times New Roman" w:hAnsi="Times New Roman" w:cs="Times New Roman"/>
          <w:sz w:val="24"/>
        </w:rPr>
        <w:t>X</w:t>
      </w:r>
      <w:r w:rsidR="00F63A40" w:rsidRPr="00F63A40">
        <w:rPr>
          <w:rFonts w:ascii="Times New Roman" w:hAnsi="Times New Roman" w:cs="Times New Roman"/>
          <w:sz w:val="24"/>
        </w:rPr>
        <w:t>射线衍射</w:t>
      </w:r>
      <w:proofErr w:type="gramStart"/>
      <w:r w:rsidR="00F63A40" w:rsidRPr="00F63A40">
        <w:rPr>
          <w:rFonts w:ascii="Times New Roman" w:hAnsi="Times New Roman" w:cs="Times New Roman"/>
          <w:sz w:val="24"/>
        </w:rPr>
        <w:t>仪评价</w:t>
      </w:r>
      <w:proofErr w:type="gramEnd"/>
      <w:r w:rsidR="00F63A40" w:rsidRPr="00F63A40">
        <w:rPr>
          <w:rFonts w:ascii="Times New Roman" w:hAnsi="Times New Roman" w:cs="Times New Roman"/>
          <w:sz w:val="24"/>
        </w:rPr>
        <w:t>的</w:t>
      </w:r>
      <w:r w:rsidRPr="00F63A40">
        <w:rPr>
          <w:rFonts w:ascii="Times New Roman" w:hAnsi="Times New Roman" w:cs="Times New Roman"/>
          <w:sz w:val="24"/>
        </w:rPr>
        <w:t>准确、可靠、有效，</w:t>
      </w:r>
      <w:r w:rsidR="007F1CDF" w:rsidRPr="00F63A40">
        <w:rPr>
          <w:rFonts w:ascii="Times New Roman" w:hAnsi="Times New Roman" w:cs="Times New Roman"/>
          <w:sz w:val="24"/>
        </w:rPr>
        <w:t>技术要求</w:t>
      </w:r>
      <w:r w:rsidRPr="00F63A40">
        <w:rPr>
          <w:rFonts w:ascii="Times New Roman" w:hAnsi="Times New Roman" w:cs="Times New Roman"/>
          <w:sz w:val="24"/>
        </w:rPr>
        <w:t>满足</w:t>
      </w:r>
      <w:r w:rsidR="007F1CDF" w:rsidRPr="00F63A40">
        <w:rPr>
          <w:rFonts w:ascii="Times New Roman" w:eastAsia="宋体" w:hAnsi="Times New Roman" w:cs="Times New Roman"/>
          <w:sz w:val="24"/>
          <w:szCs w:val="24"/>
        </w:rPr>
        <w:t>市场上下游</w:t>
      </w:r>
      <w:r w:rsidRPr="00F63A40">
        <w:rPr>
          <w:rFonts w:ascii="Times New Roman" w:hAnsi="Times New Roman" w:cs="Times New Roman"/>
          <w:sz w:val="24"/>
        </w:rPr>
        <w:t>的需求，规范起草小组对</w:t>
      </w:r>
      <w:r w:rsidR="00F63A40" w:rsidRPr="00F63A40">
        <w:rPr>
          <w:rFonts w:ascii="Times New Roman" w:hAnsi="Times New Roman" w:cs="Times New Roman"/>
          <w:sz w:val="24"/>
        </w:rPr>
        <w:t>X</w:t>
      </w:r>
      <w:r w:rsidR="00F63A40" w:rsidRPr="00F63A40">
        <w:rPr>
          <w:rFonts w:ascii="Times New Roman" w:hAnsi="Times New Roman" w:cs="Times New Roman"/>
          <w:sz w:val="24"/>
        </w:rPr>
        <w:t>射线衍射</w:t>
      </w:r>
      <w:proofErr w:type="gramStart"/>
      <w:r w:rsidR="00F63A40" w:rsidRPr="00F63A40">
        <w:rPr>
          <w:rFonts w:ascii="Times New Roman" w:hAnsi="Times New Roman" w:cs="Times New Roman"/>
          <w:sz w:val="24"/>
        </w:rPr>
        <w:t>仪评价</w:t>
      </w:r>
      <w:proofErr w:type="gramEnd"/>
      <w:r w:rsidR="007F1CDF" w:rsidRPr="00F63A40">
        <w:rPr>
          <w:rFonts w:ascii="Times New Roman" w:hAnsi="Times New Roman" w:cs="Times New Roman"/>
          <w:sz w:val="24"/>
        </w:rPr>
        <w:t>的</w:t>
      </w:r>
      <w:r w:rsidRPr="00F63A40">
        <w:rPr>
          <w:rFonts w:ascii="Times New Roman" w:hAnsi="Times New Roman" w:cs="Times New Roman"/>
          <w:sz w:val="24"/>
        </w:rPr>
        <w:t>主要</w:t>
      </w:r>
      <w:r w:rsidR="007F1CDF" w:rsidRPr="00F63A40">
        <w:rPr>
          <w:rFonts w:ascii="Times New Roman" w:hAnsi="Times New Roman" w:cs="Times New Roman"/>
          <w:sz w:val="24"/>
        </w:rPr>
        <w:t>技术</w:t>
      </w:r>
      <w:r w:rsidRPr="00F63A40">
        <w:rPr>
          <w:rFonts w:ascii="Times New Roman" w:hAnsi="Times New Roman" w:cs="Times New Roman"/>
          <w:sz w:val="24"/>
        </w:rPr>
        <w:t>指标进行</w:t>
      </w:r>
      <w:r w:rsidR="007F1CDF" w:rsidRPr="00F63A40">
        <w:rPr>
          <w:rFonts w:ascii="Times New Roman" w:hAnsi="Times New Roman" w:cs="Times New Roman"/>
          <w:sz w:val="24"/>
        </w:rPr>
        <w:t>梳理，确定</w:t>
      </w:r>
      <w:r w:rsidR="00F63A40" w:rsidRPr="00F63A40">
        <w:rPr>
          <w:rFonts w:ascii="Times New Roman" w:hAnsi="Times New Roman" w:cs="Times New Roman"/>
          <w:sz w:val="24"/>
        </w:rPr>
        <w:t>各项技术指标评价方法</w:t>
      </w:r>
      <w:r w:rsidR="007F1CDF" w:rsidRPr="00F63A40">
        <w:rPr>
          <w:rFonts w:ascii="Times New Roman" w:hAnsi="Times New Roman" w:cs="Times New Roman"/>
          <w:sz w:val="24"/>
        </w:rPr>
        <w:t>。主要技术内容</w:t>
      </w:r>
      <w:r w:rsidR="00F63A40" w:rsidRPr="00F63A40">
        <w:rPr>
          <w:rFonts w:ascii="Times New Roman" w:hAnsi="Times New Roman" w:cs="Times New Roman"/>
          <w:sz w:val="24"/>
        </w:rPr>
        <w:t>如表</w:t>
      </w:r>
      <w:r w:rsidR="00F63A40" w:rsidRPr="00F63A40">
        <w:rPr>
          <w:rFonts w:ascii="Times New Roman" w:hAnsi="Times New Roman" w:cs="Times New Roman"/>
          <w:sz w:val="24"/>
        </w:rPr>
        <w:t>1</w:t>
      </w:r>
      <w:r w:rsidR="00F63A40" w:rsidRPr="00F63A40">
        <w:rPr>
          <w:rFonts w:ascii="Times New Roman" w:hAnsi="Times New Roman" w:cs="Times New Roman"/>
          <w:sz w:val="24"/>
        </w:rPr>
        <w:t>所示。</w:t>
      </w:r>
    </w:p>
    <w:p w14:paraId="199939C6" w14:textId="77777777" w:rsidR="002E72C4" w:rsidRPr="00F63A40" w:rsidRDefault="002E72C4" w:rsidP="007F1CDF">
      <w:pPr>
        <w:spacing w:line="360" w:lineRule="auto"/>
        <w:ind w:firstLineChars="200" w:firstLine="480"/>
        <w:rPr>
          <w:rFonts w:ascii="Times New Roman" w:hAnsi="Times New Roman" w:cs="Times New Roman" w:hint="eastAsia"/>
          <w:sz w:val="24"/>
        </w:rPr>
      </w:pPr>
    </w:p>
    <w:p w14:paraId="780A9306" w14:textId="1A9BB2DB" w:rsidR="00F63A40" w:rsidRPr="00F63A40" w:rsidRDefault="00F63A40" w:rsidP="00F63A40">
      <w:pPr>
        <w:pStyle w:val="aa"/>
        <w:jc w:val="center"/>
        <w:rPr>
          <w:rFonts w:ascii="Times New Roman" w:eastAsia="黑体"/>
          <w:kern w:val="2"/>
          <w:szCs w:val="24"/>
        </w:rPr>
      </w:pPr>
      <w:r w:rsidRPr="00F63A40">
        <w:rPr>
          <w:rFonts w:ascii="Times New Roman" w:eastAsia="黑体"/>
          <w:kern w:val="2"/>
          <w:szCs w:val="24"/>
        </w:rPr>
        <w:t>表</w:t>
      </w:r>
      <w:r w:rsidRPr="00F63A40">
        <w:rPr>
          <w:rFonts w:ascii="Times New Roman" w:eastAsia="黑体"/>
          <w:kern w:val="2"/>
          <w:szCs w:val="24"/>
        </w:rPr>
        <w:t>1 X</w:t>
      </w:r>
      <w:r w:rsidRPr="00F63A40">
        <w:rPr>
          <w:rFonts w:ascii="Times New Roman" w:eastAsia="黑体"/>
          <w:kern w:val="2"/>
          <w:szCs w:val="24"/>
        </w:rPr>
        <w:t>射线衍射仪评价项目</w:t>
      </w:r>
    </w:p>
    <w:tbl>
      <w:tblPr>
        <w:tblW w:w="9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"/>
        <w:gridCol w:w="429"/>
        <w:gridCol w:w="1983"/>
        <w:gridCol w:w="1984"/>
        <w:gridCol w:w="2408"/>
        <w:gridCol w:w="1693"/>
      </w:tblGrid>
      <w:tr w:rsidR="00F63A40" w:rsidRPr="00F63A40" w14:paraId="2AF7F60D" w14:textId="77777777" w:rsidTr="000F5435">
        <w:trPr>
          <w:trHeight w:val="227"/>
          <w:jc w:val="center"/>
        </w:trPr>
        <w:tc>
          <w:tcPr>
            <w:tcW w:w="563" w:type="dxa"/>
            <w:shd w:val="clear" w:color="auto" w:fill="auto"/>
            <w:vAlign w:val="center"/>
          </w:tcPr>
          <w:p w14:paraId="48B7460A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  <w:kern w:val="0"/>
                <w:sz w:val="20"/>
              </w:rPr>
            </w:pPr>
            <w:r w:rsidRPr="00F63A40">
              <w:rPr>
                <w:rFonts w:ascii="Times New Roman" w:hAnsi="Times New Roman" w:cs="Times New Roman"/>
                <w:kern w:val="0"/>
                <w:sz w:val="20"/>
              </w:rPr>
              <w:t>分类</w:t>
            </w:r>
          </w:p>
        </w:tc>
        <w:tc>
          <w:tcPr>
            <w:tcW w:w="429" w:type="dxa"/>
            <w:vAlign w:val="center"/>
          </w:tcPr>
          <w:p w14:paraId="3A06C706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  <w:kern w:val="0"/>
                <w:sz w:val="20"/>
              </w:rPr>
            </w:pPr>
            <w:r w:rsidRPr="00F63A40">
              <w:rPr>
                <w:rFonts w:ascii="Times New Roman" w:hAnsi="Times New Roman" w:cs="Times New Roman"/>
                <w:kern w:val="0"/>
                <w:sz w:val="20"/>
              </w:rPr>
              <w:t>序号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310DFF68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  <w:kern w:val="0"/>
                <w:sz w:val="20"/>
              </w:rPr>
            </w:pPr>
            <w:r w:rsidRPr="00F63A40">
              <w:rPr>
                <w:rFonts w:ascii="Times New Roman" w:hAnsi="Times New Roman" w:cs="Times New Roman"/>
                <w:kern w:val="0"/>
                <w:sz w:val="20"/>
              </w:rPr>
              <w:t>评价特性参数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10C048A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  <w:kern w:val="0"/>
                <w:sz w:val="20"/>
              </w:rPr>
            </w:pPr>
            <w:r w:rsidRPr="00F63A40">
              <w:rPr>
                <w:rFonts w:ascii="Times New Roman" w:hAnsi="Times New Roman" w:cs="Times New Roman"/>
                <w:kern w:val="0"/>
                <w:sz w:val="20"/>
              </w:rPr>
              <w:t>亚特性参数</w:t>
            </w:r>
          </w:p>
        </w:tc>
        <w:tc>
          <w:tcPr>
            <w:tcW w:w="2408" w:type="dxa"/>
            <w:shd w:val="clear" w:color="auto" w:fill="auto"/>
            <w:vAlign w:val="center"/>
          </w:tcPr>
          <w:p w14:paraId="4516C7BF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  <w:kern w:val="0"/>
                <w:sz w:val="20"/>
              </w:rPr>
            </w:pPr>
            <w:r w:rsidRPr="00F63A40">
              <w:rPr>
                <w:rFonts w:ascii="Times New Roman" w:hAnsi="Times New Roman" w:cs="Times New Roman"/>
                <w:kern w:val="0"/>
                <w:sz w:val="20"/>
              </w:rPr>
              <w:t>建议指标</w:t>
            </w:r>
          </w:p>
        </w:tc>
        <w:tc>
          <w:tcPr>
            <w:tcW w:w="1693" w:type="dxa"/>
            <w:vAlign w:val="center"/>
          </w:tcPr>
          <w:p w14:paraId="15F9CB46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  <w:kern w:val="0"/>
                <w:sz w:val="20"/>
              </w:rPr>
            </w:pPr>
            <w:r w:rsidRPr="00F63A40">
              <w:rPr>
                <w:rFonts w:ascii="Times New Roman" w:hAnsi="Times New Roman" w:cs="Times New Roman"/>
                <w:kern w:val="0"/>
                <w:sz w:val="20"/>
              </w:rPr>
              <w:t>必测项或</w:t>
            </w:r>
            <w:proofErr w:type="gramStart"/>
            <w:r w:rsidRPr="00F63A40">
              <w:rPr>
                <w:rFonts w:ascii="Times New Roman" w:hAnsi="Times New Roman" w:cs="Times New Roman"/>
                <w:kern w:val="0"/>
                <w:sz w:val="20"/>
              </w:rPr>
              <w:t>选测项</w:t>
            </w:r>
            <w:proofErr w:type="gramEnd"/>
          </w:p>
        </w:tc>
      </w:tr>
      <w:tr w:rsidR="00F63A40" w:rsidRPr="00F63A40" w14:paraId="10ED778A" w14:textId="77777777" w:rsidTr="000F5435">
        <w:trPr>
          <w:trHeight w:val="227"/>
          <w:jc w:val="center"/>
        </w:trPr>
        <w:tc>
          <w:tcPr>
            <w:tcW w:w="563" w:type="dxa"/>
            <w:vMerge w:val="restart"/>
            <w:shd w:val="clear" w:color="auto" w:fill="auto"/>
            <w:vAlign w:val="center"/>
          </w:tcPr>
          <w:p w14:paraId="05A71E5A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  <w:kern w:val="0"/>
                <w:sz w:val="20"/>
              </w:rPr>
            </w:pPr>
            <w:r w:rsidRPr="00F63A40">
              <w:rPr>
                <w:rFonts w:ascii="Times New Roman" w:hAnsi="Times New Roman" w:cs="Times New Roman"/>
                <w:kern w:val="0"/>
                <w:sz w:val="20"/>
              </w:rPr>
              <w:t>技术特性</w:t>
            </w:r>
          </w:p>
        </w:tc>
        <w:tc>
          <w:tcPr>
            <w:tcW w:w="429" w:type="dxa"/>
            <w:vAlign w:val="center"/>
          </w:tcPr>
          <w:p w14:paraId="77441D10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</w:rPr>
            </w:pPr>
            <w:r w:rsidRPr="00F63A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0B1BDBC3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  <w:kern w:val="0"/>
                <w:sz w:val="20"/>
              </w:rPr>
            </w:pPr>
            <w:r w:rsidRPr="00F63A40">
              <w:rPr>
                <w:rFonts w:ascii="Times New Roman" w:hAnsi="Times New Roman" w:cs="Times New Roman"/>
              </w:rPr>
              <w:t>工作功率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6CA7F83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  <w:iCs/>
                <w:kern w:val="0"/>
                <w:sz w:val="20"/>
              </w:rPr>
            </w:pPr>
            <w:r w:rsidRPr="00F63A40">
              <w:rPr>
                <w:rFonts w:ascii="Times New Roman" w:hAnsi="Times New Roman" w:cs="Times New Roman"/>
                <w:iCs/>
                <w:kern w:val="0"/>
                <w:sz w:val="20"/>
              </w:rPr>
              <w:t>/</w:t>
            </w:r>
          </w:p>
        </w:tc>
        <w:tc>
          <w:tcPr>
            <w:tcW w:w="2408" w:type="dxa"/>
            <w:shd w:val="clear" w:color="auto" w:fill="auto"/>
            <w:vAlign w:val="center"/>
          </w:tcPr>
          <w:p w14:paraId="618A9CDB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  <w:kern w:val="0"/>
                <w:sz w:val="20"/>
              </w:rPr>
            </w:pPr>
            <w:r w:rsidRPr="00F63A40">
              <w:rPr>
                <w:rFonts w:ascii="Times New Roman" w:hAnsi="Times New Roman" w:cs="Times New Roman"/>
                <w:kern w:val="0"/>
                <w:sz w:val="20"/>
              </w:rPr>
              <w:t>/</w:t>
            </w:r>
          </w:p>
        </w:tc>
        <w:tc>
          <w:tcPr>
            <w:tcW w:w="1693" w:type="dxa"/>
            <w:vAlign w:val="center"/>
          </w:tcPr>
          <w:p w14:paraId="1DB0565A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</w:rPr>
            </w:pPr>
            <w:r w:rsidRPr="00F63A40">
              <w:rPr>
                <w:rFonts w:ascii="Times New Roman" w:hAnsi="Times New Roman" w:cs="Times New Roman"/>
                <w:kern w:val="0"/>
                <w:sz w:val="20"/>
              </w:rPr>
              <w:t>必测项</w:t>
            </w:r>
          </w:p>
        </w:tc>
      </w:tr>
      <w:tr w:rsidR="00F63A40" w:rsidRPr="00F63A40" w14:paraId="43AD296D" w14:textId="77777777" w:rsidTr="000F5435">
        <w:trPr>
          <w:trHeight w:val="227"/>
          <w:jc w:val="center"/>
        </w:trPr>
        <w:tc>
          <w:tcPr>
            <w:tcW w:w="563" w:type="dxa"/>
            <w:vMerge/>
            <w:shd w:val="clear" w:color="auto" w:fill="auto"/>
            <w:vAlign w:val="center"/>
          </w:tcPr>
          <w:p w14:paraId="010FAF7F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  <w:kern w:val="0"/>
                <w:sz w:val="20"/>
              </w:rPr>
            </w:pPr>
          </w:p>
        </w:tc>
        <w:tc>
          <w:tcPr>
            <w:tcW w:w="429" w:type="dxa"/>
            <w:vAlign w:val="center"/>
          </w:tcPr>
          <w:p w14:paraId="51CC3DC1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</w:rPr>
            </w:pPr>
            <w:r w:rsidRPr="00F63A4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2369EBCF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  <w:kern w:val="0"/>
                <w:sz w:val="20"/>
              </w:rPr>
            </w:pPr>
            <w:r w:rsidRPr="00F63A40">
              <w:rPr>
                <w:rFonts w:ascii="Times New Roman" w:hAnsi="Times New Roman" w:cs="Times New Roman"/>
              </w:rPr>
              <w:t>最小步进角度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1882936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  <w:iCs/>
                <w:kern w:val="0"/>
                <w:sz w:val="24"/>
                <w:szCs w:val="24"/>
              </w:rPr>
            </w:pPr>
            <w:r w:rsidRPr="00F63A40">
              <w:rPr>
                <w:rFonts w:ascii="Times New Roman" w:hAnsi="Times New Roman" w:cs="Times New Roman"/>
                <w:iCs/>
                <w:kern w:val="0"/>
                <w:sz w:val="24"/>
                <w:szCs w:val="24"/>
              </w:rPr>
              <w:t>/</w:t>
            </w:r>
          </w:p>
        </w:tc>
        <w:tc>
          <w:tcPr>
            <w:tcW w:w="2408" w:type="dxa"/>
            <w:shd w:val="clear" w:color="auto" w:fill="auto"/>
            <w:vAlign w:val="center"/>
          </w:tcPr>
          <w:p w14:paraId="4FA1BB42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  <w:kern w:val="0"/>
                <w:sz w:val="20"/>
              </w:rPr>
            </w:pPr>
            <w:r w:rsidRPr="00F63A40">
              <w:rPr>
                <w:rFonts w:ascii="Times New Roman" w:hAnsi="Times New Roman" w:cs="Times New Roman"/>
              </w:rPr>
              <w:t>0.0001°</w:t>
            </w:r>
          </w:p>
        </w:tc>
        <w:tc>
          <w:tcPr>
            <w:tcW w:w="1693" w:type="dxa"/>
            <w:vAlign w:val="center"/>
          </w:tcPr>
          <w:p w14:paraId="0A99A720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</w:rPr>
            </w:pPr>
            <w:r w:rsidRPr="00F63A40">
              <w:rPr>
                <w:rFonts w:ascii="Times New Roman" w:hAnsi="Times New Roman" w:cs="Times New Roman"/>
                <w:kern w:val="0"/>
                <w:sz w:val="20"/>
              </w:rPr>
              <w:t>必测项</w:t>
            </w:r>
          </w:p>
        </w:tc>
      </w:tr>
      <w:tr w:rsidR="00F63A40" w:rsidRPr="00F63A40" w14:paraId="6A95933A" w14:textId="77777777" w:rsidTr="000F5435">
        <w:trPr>
          <w:trHeight w:val="227"/>
          <w:jc w:val="center"/>
        </w:trPr>
        <w:tc>
          <w:tcPr>
            <w:tcW w:w="563" w:type="dxa"/>
            <w:vMerge/>
            <w:shd w:val="clear" w:color="auto" w:fill="auto"/>
            <w:vAlign w:val="center"/>
          </w:tcPr>
          <w:p w14:paraId="651B1A47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  <w:kern w:val="0"/>
                <w:sz w:val="20"/>
              </w:rPr>
            </w:pPr>
          </w:p>
        </w:tc>
        <w:tc>
          <w:tcPr>
            <w:tcW w:w="429" w:type="dxa"/>
            <w:vAlign w:val="center"/>
          </w:tcPr>
          <w:p w14:paraId="5BCC1445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</w:rPr>
            </w:pPr>
            <w:r w:rsidRPr="00F63A4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3F328C49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  <w:kern w:val="0"/>
                <w:sz w:val="20"/>
              </w:rPr>
            </w:pPr>
            <w:r w:rsidRPr="00F63A40">
              <w:rPr>
                <w:rFonts w:ascii="Times New Roman" w:hAnsi="Times New Roman" w:cs="Times New Roman"/>
              </w:rPr>
              <w:t>重复性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13C919B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  <w:iCs/>
                <w:kern w:val="0"/>
                <w:sz w:val="20"/>
              </w:rPr>
            </w:pPr>
            <w:r w:rsidRPr="00F63A40">
              <w:rPr>
                <w:rFonts w:ascii="Times New Roman" w:hAnsi="Times New Roman" w:cs="Times New Roman"/>
                <w:iCs/>
                <w:kern w:val="0"/>
                <w:sz w:val="20"/>
              </w:rPr>
              <w:t>/</w:t>
            </w:r>
          </w:p>
        </w:tc>
        <w:tc>
          <w:tcPr>
            <w:tcW w:w="2408" w:type="dxa"/>
            <w:shd w:val="clear" w:color="auto" w:fill="auto"/>
            <w:vAlign w:val="center"/>
          </w:tcPr>
          <w:p w14:paraId="5BAAACEA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  <w:kern w:val="0"/>
                <w:sz w:val="20"/>
              </w:rPr>
            </w:pPr>
            <w:r w:rsidRPr="00F63A40">
              <w:rPr>
                <w:rFonts w:ascii="Times New Roman" w:hAnsi="Times New Roman" w:cs="Times New Roman"/>
              </w:rPr>
              <w:t>0.002°</w:t>
            </w:r>
          </w:p>
        </w:tc>
        <w:tc>
          <w:tcPr>
            <w:tcW w:w="1693" w:type="dxa"/>
            <w:vAlign w:val="center"/>
          </w:tcPr>
          <w:p w14:paraId="3DB88365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</w:rPr>
            </w:pPr>
            <w:r w:rsidRPr="00F63A40">
              <w:rPr>
                <w:rFonts w:ascii="Times New Roman" w:hAnsi="Times New Roman" w:cs="Times New Roman"/>
                <w:kern w:val="0"/>
                <w:sz w:val="20"/>
              </w:rPr>
              <w:t>必测项</w:t>
            </w:r>
          </w:p>
        </w:tc>
      </w:tr>
      <w:tr w:rsidR="00F63A40" w:rsidRPr="00F63A40" w14:paraId="207D8BDF" w14:textId="77777777" w:rsidTr="000F5435">
        <w:trPr>
          <w:trHeight w:val="227"/>
          <w:jc w:val="center"/>
        </w:trPr>
        <w:tc>
          <w:tcPr>
            <w:tcW w:w="563" w:type="dxa"/>
            <w:vMerge/>
            <w:shd w:val="clear" w:color="auto" w:fill="auto"/>
            <w:vAlign w:val="center"/>
          </w:tcPr>
          <w:p w14:paraId="073E1A99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  <w:kern w:val="0"/>
                <w:sz w:val="20"/>
              </w:rPr>
            </w:pPr>
          </w:p>
        </w:tc>
        <w:tc>
          <w:tcPr>
            <w:tcW w:w="429" w:type="dxa"/>
            <w:vAlign w:val="center"/>
          </w:tcPr>
          <w:p w14:paraId="748F2317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</w:rPr>
            </w:pPr>
            <w:r w:rsidRPr="00F63A4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32421C72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  <w:kern w:val="0"/>
                <w:sz w:val="20"/>
              </w:rPr>
            </w:pPr>
            <w:r w:rsidRPr="00F63A40">
              <w:rPr>
                <w:rFonts w:ascii="Times New Roman" w:hAnsi="Times New Roman" w:cs="Times New Roman"/>
              </w:rPr>
              <w:t>最大转角速度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D4A1B41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  <w:iCs/>
                <w:kern w:val="0"/>
                <w:sz w:val="20"/>
              </w:rPr>
            </w:pPr>
            <w:r w:rsidRPr="00F63A40">
              <w:rPr>
                <w:rFonts w:ascii="Times New Roman" w:hAnsi="Times New Roman" w:cs="Times New Roman"/>
                <w:iCs/>
                <w:kern w:val="0"/>
                <w:sz w:val="20"/>
              </w:rPr>
              <w:t>/</w:t>
            </w:r>
          </w:p>
        </w:tc>
        <w:tc>
          <w:tcPr>
            <w:tcW w:w="2408" w:type="dxa"/>
            <w:shd w:val="clear" w:color="auto" w:fill="auto"/>
            <w:vAlign w:val="center"/>
          </w:tcPr>
          <w:p w14:paraId="0F045E4A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  <w:kern w:val="0"/>
                <w:sz w:val="20"/>
              </w:rPr>
            </w:pPr>
            <w:r w:rsidRPr="00F63A40">
              <w:rPr>
                <w:rFonts w:ascii="Times New Roman" w:hAnsi="Times New Roman" w:cs="Times New Roman"/>
              </w:rPr>
              <w:t>20°/s</w:t>
            </w:r>
          </w:p>
        </w:tc>
        <w:tc>
          <w:tcPr>
            <w:tcW w:w="1693" w:type="dxa"/>
            <w:vAlign w:val="center"/>
          </w:tcPr>
          <w:p w14:paraId="35A1EFE9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</w:rPr>
            </w:pPr>
            <w:r w:rsidRPr="00F63A40">
              <w:rPr>
                <w:rFonts w:ascii="Times New Roman" w:hAnsi="Times New Roman" w:cs="Times New Roman"/>
                <w:kern w:val="0"/>
                <w:sz w:val="20"/>
              </w:rPr>
              <w:t>必测项</w:t>
            </w:r>
          </w:p>
        </w:tc>
      </w:tr>
      <w:tr w:rsidR="00F63A40" w:rsidRPr="00F63A40" w14:paraId="6D820B5D" w14:textId="77777777" w:rsidTr="000F5435">
        <w:trPr>
          <w:trHeight w:val="227"/>
          <w:jc w:val="center"/>
        </w:trPr>
        <w:tc>
          <w:tcPr>
            <w:tcW w:w="563" w:type="dxa"/>
            <w:vMerge/>
            <w:shd w:val="clear" w:color="auto" w:fill="auto"/>
            <w:vAlign w:val="center"/>
          </w:tcPr>
          <w:p w14:paraId="0B6BB5C5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  <w:kern w:val="0"/>
                <w:sz w:val="20"/>
              </w:rPr>
            </w:pPr>
          </w:p>
        </w:tc>
        <w:tc>
          <w:tcPr>
            <w:tcW w:w="429" w:type="dxa"/>
            <w:vAlign w:val="center"/>
          </w:tcPr>
          <w:p w14:paraId="3E28EC2E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</w:rPr>
            </w:pPr>
            <w:r w:rsidRPr="00F63A4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42F98198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  <w:kern w:val="0"/>
                <w:sz w:val="20"/>
              </w:rPr>
            </w:pPr>
            <w:proofErr w:type="gramStart"/>
            <w:r w:rsidRPr="00F63A40">
              <w:rPr>
                <w:rFonts w:ascii="Times New Roman" w:hAnsi="Times New Roman" w:cs="Times New Roman"/>
              </w:rPr>
              <w:t>管流管压稳定度</w:t>
            </w:r>
            <w:proofErr w:type="gramEnd"/>
          </w:p>
        </w:tc>
        <w:tc>
          <w:tcPr>
            <w:tcW w:w="1984" w:type="dxa"/>
            <w:shd w:val="clear" w:color="auto" w:fill="auto"/>
            <w:vAlign w:val="center"/>
          </w:tcPr>
          <w:p w14:paraId="78ED78BC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  <w:iCs/>
                <w:kern w:val="0"/>
                <w:sz w:val="20"/>
              </w:rPr>
            </w:pPr>
            <w:r w:rsidRPr="00F63A40">
              <w:rPr>
                <w:rFonts w:ascii="Times New Roman" w:hAnsi="Times New Roman" w:cs="Times New Roman"/>
                <w:iCs/>
                <w:kern w:val="0"/>
                <w:sz w:val="20"/>
              </w:rPr>
              <w:t>/</w:t>
            </w:r>
          </w:p>
        </w:tc>
        <w:tc>
          <w:tcPr>
            <w:tcW w:w="2408" w:type="dxa"/>
            <w:shd w:val="clear" w:color="auto" w:fill="auto"/>
            <w:vAlign w:val="center"/>
          </w:tcPr>
          <w:p w14:paraId="493DC04E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  <w:kern w:val="0"/>
                <w:sz w:val="20"/>
              </w:rPr>
            </w:pPr>
            <w:r w:rsidRPr="00F63A40">
              <w:rPr>
                <w:rFonts w:ascii="Times New Roman" w:hAnsi="Times New Roman" w:cs="Times New Roman"/>
              </w:rPr>
              <w:t>0.005%</w:t>
            </w:r>
          </w:p>
        </w:tc>
        <w:tc>
          <w:tcPr>
            <w:tcW w:w="1693" w:type="dxa"/>
            <w:vAlign w:val="center"/>
          </w:tcPr>
          <w:p w14:paraId="61073B7D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</w:rPr>
            </w:pPr>
            <w:r w:rsidRPr="00F63A40">
              <w:rPr>
                <w:rFonts w:ascii="Times New Roman" w:hAnsi="Times New Roman" w:cs="Times New Roman"/>
                <w:kern w:val="0"/>
                <w:sz w:val="20"/>
              </w:rPr>
              <w:t>必测项</w:t>
            </w:r>
          </w:p>
        </w:tc>
      </w:tr>
      <w:tr w:rsidR="00F63A40" w:rsidRPr="00F63A40" w14:paraId="7821B541" w14:textId="77777777" w:rsidTr="000F5435">
        <w:trPr>
          <w:trHeight w:val="227"/>
          <w:jc w:val="center"/>
        </w:trPr>
        <w:tc>
          <w:tcPr>
            <w:tcW w:w="563" w:type="dxa"/>
            <w:vMerge/>
            <w:shd w:val="clear" w:color="auto" w:fill="auto"/>
            <w:vAlign w:val="center"/>
          </w:tcPr>
          <w:p w14:paraId="30FAF0A3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  <w:kern w:val="0"/>
                <w:sz w:val="20"/>
              </w:rPr>
            </w:pPr>
          </w:p>
        </w:tc>
        <w:tc>
          <w:tcPr>
            <w:tcW w:w="429" w:type="dxa"/>
            <w:vAlign w:val="center"/>
          </w:tcPr>
          <w:p w14:paraId="25EE6ED0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</w:rPr>
            </w:pPr>
            <w:r w:rsidRPr="00F63A4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471DF3FC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  <w:kern w:val="0"/>
                <w:sz w:val="20"/>
              </w:rPr>
            </w:pPr>
            <w:r w:rsidRPr="00F63A40">
              <w:rPr>
                <w:rFonts w:ascii="Times New Roman" w:hAnsi="Times New Roman" w:cs="Times New Roman"/>
              </w:rPr>
              <w:t>衍射角测量线性度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325DCE4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  <w:iCs/>
                <w:kern w:val="0"/>
                <w:sz w:val="20"/>
              </w:rPr>
            </w:pPr>
            <w:r w:rsidRPr="00F63A40">
              <w:rPr>
                <w:rFonts w:ascii="Times New Roman" w:hAnsi="Times New Roman" w:cs="Times New Roman"/>
                <w:iCs/>
                <w:kern w:val="0"/>
                <w:sz w:val="20"/>
              </w:rPr>
              <w:t>/</w:t>
            </w:r>
          </w:p>
        </w:tc>
        <w:tc>
          <w:tcPr>
            <w:tcW w:w="2408" w:type="dxa"/>
            <w:shd w:val="clear" w:color="auto" w:fill="auto"/>
            <w:vAlign w:val="center"/>
          </w:tcPr>
          <w:p w14:paraId="3E980892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  <w:kern w:val="0"/>
                <w:sz w:val="20"/>
              </w:rPr>
            </w:pPr>
            <w:r w:rsidRPr="00F63A40">
              <w:rPr>
                <w:rFonts w:ascii="Times New Roman" w:hAnsi="Times New Roman" w:cs="Times New Roman"/>
              </w:rPr>
              <w:t>＜</w:t>
            </w:r>
            <w:r w:rsidRPr="00F63A40">
              <w:rPr>
                <w:rFonts w:ascii="Times New Roman" w:hAnsi="Times New Roman" w:cs="Times New Roman"/>
              </w:rPr>
              <w:t>0.2%</w:t>
            </w:r>
          </w:p>
        </w:tc>
        <w:tc>
          <w:tcPr>
            <w:tcW w:w="1693" w:type="dxa"/>
            <w:vAlign w:val="center"/>
          </w:tcPr>
          <w:p w14:paraId="698D9889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</w:rPr>
            </w:pPr>
            <w:r w:rsidRPr="00F63A40">
              <w:rPr>
                <w:rFonts w:ascii="Times New Roman" w:hAnsi="Times New Roman" w:cs="Times New Roman"/>
                <w:kern w:val="0"/>
                <w:sz w:val="20"/>
              </w:rPr>
              <w:t>必测项</w:t>
            </w:r>
          </w:p>
        </w:tc>
      </w:tr>
      <w:tr w:rsidR="00F63A40" w:rsidRPr="00F63A40" w14:paraId="57176EBC" w14:textId="77777777" w:rsidTr="000F5435">
        <w:trPr>
          <w:trHeight w:val="227"/>
          <w:jc w:val="center"/>
        </w:trPr>
        <w:tc>
          <w:tcPr>
            <w:tcW w:w="563" w:type="dxa"/>
            <w:vMerge/>
            <w:shd w:val="clear" w:color="auto" w:fill="auto"/>
            <w:vAlign w:val="center"/>
          </w:tcPr>
          <w:p w14:paraId="4033779F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  <w:kern w:val="0"/>
                <w:sz w:val="20"/>
              </w:rPr>
            </w:pPr>
          </w:p>
        </w:tc>
        <w:tc>
          <w:tcPr>
            <w:tcW w:w="429" w:type="dxa"/>
            <w:vAlign w:val="center"/>
          </w:tcPr>
          <w:p w14:paraId="1180F617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</w:rPr>
            </w:pPr>
            <w:r w:rsidRPr="00F63A4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1B6D9657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  <w:kern w:val="0"/>
                <w:sz w:val="20"/>
              </w:rPr>
            </w:pPr>
            <w:r w:rsidRPr="00F63A40">
              <w:rPr>
                <w:rFonts w:ascii="Times New Roman" w:hAnsi="Times New Roman" w:cs="Times New Roman"/>
              </w:rPr>
              <w:t>最大可探测角度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62D541B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  <w:iCs/>
                <w:kern w:val="0"/>
                <w:sz w:val="20"/>
              </w:rPr>
            </w:pPr>
            <w:r w:rsidRPr="00F63A40">
              <w:rPr>
                <w:rFonts w:ascii="Times New Roman" w:hAnsi="Times New Roman" w:cs="Times New Roman"/>
                <w:iCs/>
                <w:kern w:val="0"/>
                <w:sz w:val="20"/>
              </w:rPr>
              <w:t>/</w:t>
            </w:r>
          </w:p>
        </w:tc>
        <w:tc>
          <w:tcPr>
            <w:tcW w:w="2408" w:type="dxa"/>
            <w:shd w:val="clear" w:color="auto" w:fill="auto"/>
            <w:vAlign w:val="center"/>
          </w:tcPr>
          <w:p w14:paraId="24007B1C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  <w:kern w:val="0"/>
                <w:sz w:val="20"/>
              </w:rPr>
            </w:pPr>
            <w:r w:rsidRPr="00F63A40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1693" w:type="dxa"/>
            <w:vAlign w:val="center"/>
          </w:tcPr>
          <w:p w14:paraId="417F98D8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</w:rPr>
            </w:pPr>
            <w:r w:rsidRPr="00F63A40">
              <w:rPr>
                <w:rFonts w:ascii="Times New Roman" w:hAnsi="Times New Roman" w:cs="Times New Roman"/>
                <w:kern w:val="0"/>
                <w:sz w:val="20"/>
              </w:rPr>
              <w:t>必测项</w:t>
            </w:r>
          </w:p>
        </w:tc>
      </w:tr>
      <w:tr w:rsidR="00F63A40" w:rsidRPr="00F63A40" w14:paraId="60BB9580" w14:textId="77777777" w:rsidTr="000F5435">
        <w:trPr>
          <w:trHeight w:val="227"/>
          <w:jc w:val="center"/>
        </w:trPr>
        <w:tc>
          <w:tcPr>
            <w:tcW w:w="563" w:type="dxa"/>
            <w:vMerge/>
            <w:shd w:val="clear" w:color="auto" w:fill="auto"/>
            <w:vAlign w:val="center"/>
          </w:tcPr>
          <w:p w14:paraId="38FFFB16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  <w:kern w:val="0"/>
                <w:sz w:val="20"/>
              </w:rPr>
            </w:pPr>
          </w:p>
        </w:tc>
        <w:tc>
          <w:tcPr>
            <w:tcW w:w="429" w:type="dxa"/>
            <w:vAlign w:val="center"/>
          </w:tcPr>
          <w:p w14:paraId="4F505E32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</w:rPr>
            </w:pPr>
            <w:r w:rsidRPr="00F63A4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593A90E2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  <w:kern w:val="0"/>
                <w:sz w:val="20"/>
              </w:rPr>
            </w:pPr>
            <w:r w:rsidRPr="00F63A40">
              <w:rPr>
                <w:rFonts w:ascii="Times New Roman" w:hAnsi="Times New Roman" w:cs="Times New Roman"/>
              </w:rPr>
              <w:t>测角准确度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6D51D72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  <w:iCs/>
                <w:kern w:val="0"/>
                <w:sz w:val="20"/>
              </w:rPr>
            </w:pPr>
            <w:r w:rsidRPr="00F63A40">
              <w:rPr>
                <w:rFonts w:ascii="Times New Roman" w:hAnsi="Times New Roman" w:cs="Times New Roman"/>
                <w:iCs/>
                <w:kern w:val="0"/>
                <w:sz w:val="20"/>
              </w:rPr>
              <w:t>/</w:t>
            </w:r>
          </w:p>
        </w:tc>
        <w:tc>
          <w:tcPr>
            <w:tcW w:w="2408" w:type="dxa"/>
            <w:shd w:val="clear" w:color="auto" w:fill="auto"/>
            <w:vAlign w:val="center"/>
          </w:tcPr>
          <w:p w14:paraId="28D7751C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  <w:kern w:val="0"/>
                <w:sz w:val="20"/>
              </w:rPr>
            </w:pPr>
            <w:r w:rsidRPr="00F63A40">
              <w:rPr>
                <w:rFonts w:ascii="Times New Roman" w:hAnsi="Times New Roman" w:cs="Times New Roman"/>
              </w:rPr>
              <w:t>±0.02°</w:t>
            </w:r>
          </w:p>
        </w:tc>
        <w:tc>
          <w:tcPr>
            <w:tcW w:w="1693" w:type="dxa"/>
            <w:vAlign w:val="center"/>
          </w:tcPr>
          <w:p w14:paraId="6CB46CB7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</w:rPr>
            </w:pPr>
            <w:r w:rsidRPr="00F63A40">
              <w:rPr>
                <w:rFonts w:ascii="Times New Roman" w:hAnsi="Times New Roman" w:cs="Times New Roman"/>
                <w:kern w:val="0"/>
                <w:sz w:val="20"/>
              </w:rPr>
              <w:t>必测项</w:t>
            </w:r>
          </w:p>
        </w:tc>
      </w:tr>
      <w:tr w:rsidR="00F63A40" w:rsidRPr="00F63A40" w14:paraId="7C4AD8BF" w14:textId="77777777" w:rsidTr="000F5435">
        <w:trPr>
          <w:trHeight w:val="212"/>
          <w:jc w:val="center"/>
        </w:trPr>
        <w:tc>
          <w:tcPr>
            <w:tcW w:w="563" w:type="dxa"/>
            <w:vMerge/>
            <w:shd w:val="clear" w:color="auto" w:fill="auto"/>
            <w:vAlign w:val="center"/>
          </w:tcPr>
          <w:p w14:paraId="1763346E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  <w:kern w:val="0"/>
                <w:sz w:val="20"/>
              </w:rPr>
            </w:pPr>
          </w:p>
        </w:tc>
        <w:tc>
          <w:tcPr>
            <w:tcW w:w="429" w:type="dxa"/>
            <w:vMerge w:val="restart"/>
            <w:vAlign w:val="center"/>
          </w:tcPr>
          <w:p w14:paraId="53DF2D23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</w:rPr>
            </w:pPr>
            <w:r w:rsidRPr="00F63A4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3" w:type="dxa"/>
            <w:vMerge w:val="restart"/>
            <w:shd w:val="clear" w:color="auto" w:fill="auto"/>
            <w:vAlign w:val="center"/>
          </w:tcPr>
          <w:p w14:paraId="33D37500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  <w:kern w:val="0"/>
                <w:sz w:val="20"/>
              </w:rPr>
            </w:pPr>
            <w:r w:rsidRPr="00F63A40">
              <w:rPr>
                <w:rFonts w:ascii="Times New Roman" w:hAnsi="Times New Roman" w:cs="Times New Roman"/>
              </w:rPr>
              <w:t>分辨力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23C604F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  <w:iCs/>
                <w:kern w:val="0"/>
                <w:sz w:val="20"/>
              </w:rPr>
            </w:pPr>
            <w:r w:rsidRPr="00F63A40">
              <w:rPr>
                <w:rFonts w:ascii="Times New Roman" w:hAnsi="Times New Roman" w:cs="Times New Roman"/>
                <w:iCs/>
                <w:kern w:val="0"/>
                <w:sz w:val="20"/>
              </w:rPr>
              <w:t>仪器</w:t>
            </w:r>
          </w:p>
        </w:tc>
        <w:tc>
          <w:tcPr>
            <w:tcW w:w="2408" w:type="dxa"/>
            <w:shd w:val="clear" w:color="auto" w:fill="auto"/>
            <w:vAlign w:val="center"/>
          </w:tcPr>
          <w:p w14:paraId="71479255" w14:textId="77777777" w:rsidR="00F63A40" w:rsidRPr="00F63A40" w:rsidRDefault="00F63A40" w:rsidP="000F5435">
            <w:pPr>
              <w:pStyle w:val="af0"/>
              <w:spacing w:line="400" w:lineRule="exact"/>
              <w:ind w:firstLine="400"/>
              <w:jc w:val="center"/>
              <w:rPr>
                <w:rFonts w:ascii="Times New Roman" w:hAnsi="Times New Roman"/>
                <w:kern w:val="0"/>
                <w:sz w:val="20"/>
              </w:rPr>
            </w:pPr>
            <w:r w:rsidRPr="00F63A40">
              <w:rPr>
                <w:rFonts w:ascii="Times New Roman" w:hAnsi="Times New Roman"/>
                <w:kern w:val="0"/>
                <w:sz w:val="20"/>
              </w:rPr>
              <w:t>不大于</w:t>
            </w:r>
            <w:r w:rsidRPr="00F63A40">
              <w:rPr>
                <w:rFonts w:ascii="Times New Roman" w:hAnsi="Times New Roman"/>
                <w:kern w:val="0"/>
                <w:sz w:val="20"/>
              </w:rPr>
              <w:t>60%</w:t>
            </w:r>
          </w:p>
        </w:tc>
        <w:tc>
          <w:tcPr>
            <w:tcW w:w="1693" w:type="dxa"/>
            <w:vAlign w:val="center"/>
          </w:tcPr>
          <w:p w14:paraId="61C5CCB3" w14:textId="77777777" w:rsidR="00F63A40" w:rsidRPr="00F63A40" w:rsidRDefault="00F63A40" w:rsidP="000F5435">
            <w:pPr>
              <w:pStyle w:val="af0"/>
              <w:spacing w:line="360" w:lineRule="auto"/>
              <w:ind w:firstLine="400"/>
              <w:jc w:val="center"/>
              <w:rPr>
                <w:rFonts w:ascii="Times New Roman" w:hAnsi="Times New Roman"/>
              </w:rPr>
            </w:pPr>
            <w:r w:rsidRPr="00F63A40">
              <w:rPr>
                <w:rFonts w:ascii="Times New Roman" w:hAnsi="Times New Roman"/>
                <w:kern w:val="0"/>
                <w:sz w:val="20"/>
              </w:rPr>
              <w:t>必测项</w:t>
            </w:r>
          </w:p>
        </w:tc>
      </w:tr>
      <w:tr w:rsidR="00F63A40" w:rsidRPr="00F63A40" w14:paraId="0CD4357E" w14:textId="77777777" w:rsidTr="000F5435">
        <w:trPr>
          <w:trHeight w:val="212"/>
          <w:jc w:val="center"/>
        </w:trPr>
        <w:tc>
          <w:tcPr>
            <w:tcW w:w="563" w:type="dxa"/>
            <w:vMerge/>
            <w:shd w:val="clear" w:color="auto" w:fill="auto"/>
            <w:vAlign w:val="center"/>
          </w:tcPr>
          <w:p w14:paraId="5E6A22E7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  <w:kern w:val="0"/>
                <w:sz w:val="20"/>
              </w:rPr>
            </w:pPr>
          </w:p>
        </w:tc>
        <w:tc>
          <w:tcPr>
            <w:tcW w:w="429" w:type="dxa"/>
            <w:vMerge/>
            <w:vAlign w:val="center"/>
          </w:tcPr>
          <w:p w14:paraId="28C9DA27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3" w:type="dxa"/>
            <w:vMerge/>
            <w:shd w:val="clear" w:color="auto" w:fill="auto"/>
            <w:vAlign w:val="center"/>
          </w:tcPr>
          <w:p w14:paraId="62C2C2A9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64B2CBF2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  <w:iCs/>
                <w:kern w:val="0"/>
                <w:sz w:val="20"/>
              </w:rPr>
            </w:pPr>
            <w:r w:rsidRPr="00F63A40">
              <w:rPr>
                <w:rFonts w:ascii="Times New Roman" w:hAnsi="Times New Roman" w:cs="Times New Roman"/>
                <w:iCs/>
                <w:kern w:val="0"/>
                <w:sz w:val="20"/>
              </w:rPr>
              <w:t>能谱</w:t>
            </w:r>
          </w:p>
        </w:tc>
        <w:tc>
          <w:tcPr>
            <w:tcW w:w="2408" w:type="dxa"/>
            <w:shd w:val="clear" w:color="auto" w:fill="auto"/>
            <w:vAlign w:val="center"/>
          </w:tcPr>
          <w:p w14:paraId="3A46FB1A" w14:textId="77777777" w:rsidR="00F63A40" w:rsidRPr="00F63A40" w:rsidRDefault="00F63A40" w:rsidP="000F5435">
            <w:pPr>
              <w:pStyle w:val="af0"/>
              <w:spacing w:line="400" w:lineRule="exact"/>
              <w:ind w:leftChars="-51" w:left="-5" w:rightChars="-51" w:right="-107" w:hangingChars="51" w:hanging="102"/>
              <w:jc w:val="center"/>
              <w:rPr>
                <w:rFonts w:ascii="Times New Roman" w:hAnsi="Times New Roman"/>
                <w:sz w:val="20"/>
              </w:rPr>
            </w:pPr>
            <w:r w:rsidRPr="00F63A40">
              <w:rPr>
                <w:rFonts w:ascii="Times New Roman" w:hAnsi="Times New Roman"/>
                <w:sz w:val="20"/>
              </w:rPr>
              <w:t>正比计数器：</w:t>
            </w:r>
            <w:r w:rsidRPr="00F63A40">
              <w:rPr>
                <w:rFonts w:ascii="Times New Roman" w:hAnsi="Times New Roman"/>
                <w:sz w:val="20"/>
              </w:rPr>
              <w:t>≤20% (Cu K</w:t>
            </w:r>
            <w:r w:rsidRPr="00F63A40">
              <w:rPr>
                <w:rFonts w:ascii="Times New Roman" w:hAnsi="Times New Roman"/>
                <w:i/>
                <w:iCs/>
                <w:sz w:val="20"/>
              </w:rPr>
              <w:t>α</w:t>
            </w:r>
            <w:r w:rsidRPr="00F63A40">
              <w:rPr>
                <w:rFonts w:ascii="Times New Roman" w:hAnsi="Times New Roman"/>
                <w:sz w:val="20"/>
              </w:rPr>
              <w:t>)</w:t>
            </w:r>
          </w:p>
          <w:p w14:paraId="501BD568" w14:textId="77777777" w:rsidR="00F63A40" w:rsidRPr="00F63A40" w:rsidRDefault="00F63A40" w:rsidP="000F5435">
            <w:pPr>
              <w:pStyle w:val="af0"/>
              <w:spacing w:line="400" w:lineRule="exact"/>
              <w:ind w:leftChars="-51" w:left="-5" w:rightChars="-51" w:right="-107" w:hangingChars="51" w:hanging="102"/>
              <w:jc w:val="center"/>
              <w:rPr>
                <w:rFonts w:ascii="Times New Roman" w:hAnsi="Times New Roman"/>
              </w:rPr>
            </w:pPr>
            <w:r w:rsidRPr="00F63A40">
              <w:rPr>
                <w:rFonts w:ascii="Times New Roman" w:hAnsi="Times New Roman"/>
                <w:sz w:val="20"/>
              </w:rPr>
              <w:t>闪烁计数器：</w:t>
            </w:r>
            <w:r w:rsidRPr="00F63A40">
              <w:rPr>
                <w:rFonts w:ascii="Times New Roman" w:hAnsi="Times New Roman"/>
                <w:sz w:val="20"/>
              </w:rPr>
              <w:t>≤55% (Cu K</w:t>
            </w:r>
            <w:r w:rsidRPr="00F63A40">
              <w:rPr>
                <w:rFonts w:ascii="Times New Roman" w:hAnsi="Times New Roman"/>
                <w:i/>
                <w:iCs/>
                <w:sz w:val="20"/>
              </w:rPr>
              <w:t>α</w:t>
            </w:r>
            <w:r w:rsidRPr="00F63A40">
              <w:rPr>
                <w:rFonts w:ascii="Times New Roman" w:hAnsi="Times New Roman"/>
                <w:sz w:val="20"/>
              </w:rPr>
              <w:t>)</w:t>
            </w:r>
          </w:p>
        </w:tc>
        <w:tc>
          <w:tcPr>
            <w:tcW w:w="1693" w:type="dxa"/>
            <w:vAlign w:val="center"/>
          </w:tcPr>
          <w:p w14:paraId="56D6E320" w14:textId="77777777" w:rsidR="00F63A40" w:rsidRPr="00F63A40" w:rsidRDefault="00F63A40" w:rsidP="000F5435">
            <w:pPr>
              <w:pStyle w:val="af0"/>
              <w:spacing w:line="360" w:lineRule="auto"/>
              <w:ind w:firstLine="400"/>
              <w:jc w:val="center"/>
              <w:rPr>
                <w:rFonts w:ascii="Times New Roman" w:hAnsi="Times New Roman"/>
                <w:kern w:val="0"/>
                <w:sz w:val="20"/>
              </w:rPr>
            </w:pPr>
            <w:r w:rsidRPr="00F63A40">
              <w:rPr>
                <w:rFonts w:ascii="Times New Roman" w:hAnsi="Times New Roman"/>
                <w:kern w:val="0"/>
                <w:sz w:val="20"/>
              </w:rPr>
              <w:t>必测项</w:t>
            </w:r>
          </w:p>
        </w:tc>
      </w:tr>
      <w:tr w:rsidR="00F63A40" w:rsidRPr="00F63A40" w14:paraId="1BAB78E4" w14:textId="77777777" w:rsidTr="000F5435">
        <w:trPr>
          <w:trHeight w:val="227"/>
          <w:jc w:val="center"/>
        </w:trPr>
        <w:tc>
          <w:tcPr>
            <w:tcW w:w="563" w:type="dxa"/>
            <w:vMerge/>
            <w:shd w:val="clear" w:color="auto" w:fill="auto"/>
            <w:vAlign w:val="center"/>
          </w:tcPr>
          <w:p w14:paraId="4414E7B5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  <w:kern w:val="0"/>
                <w:sz w:val="20"/>
              </w:rPr>
            </w:pPr>
          </w:p>
        </w:tc>
        <w:tc>
          <w:tcPr>
            <w:tcW w:w="429" w:type="dxa"/>
            <w:vAlign w:val="center"/>
          </w:tcPr>
          <w:p w14:paraId="7109E8C9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</w:rPr>
            </w:pPr>
            <w:r w:rsidRPr="00F63A4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243465A6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  <w:kern w:val="0"/>
                <w:sz w:val="20"/>
              </w:rPr>
            </w:pPr>
            <w:r w:rsidRPr="00F63A40">
              <w:rPr>
                <w:rFonts w:ascii="Times New Roman" w:hAnsi="Times New Roman" w:cs="Times New Roman"/>
              </w:rPr>
              <w:t>信噪比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92C6A40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  <w:iCs/>
                <w:kern w:val="0"/>
                <w:sz w:val="20"/>
              </w:rPr>
            </w:pPr>
            <w:r w:rsidRPr="00F63A40">
              <w:rPr>
                <w:rFonts w:ascii="Times New Roman" w:hAnsi="Times New Roman" w:cs="Times New Roman"/>
                <w:iCs/>
                <w:kern w:val="0"/>
                <w:sz w:val="20"/>
              </w:rPr>
              <w:t>/</w:t>
            </w:r>
          </w:p>
        </w:tc>
        <w:tc>
          <w:tcPr>
            <w:tcW w:w="2408" w:type="dxa"/>
            <w:shd w:val="clear" w:color="auto" w:fill="auto"/>
            <w:vAlign w:val="center"/>
          </w:tcPr>
          <w:p w14:paraId="07F4BDAB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  <w:kern w:val="0"/>
                <w:sz w:val="20"/>
              </w:rPr>
            </w:pPr>
            <w:r w:rsidRPr="00F63A40">
              <w:rPr>
                <w:rFonts w:ascii="Times New Roman" w:hAnsi="Times New Roman" w:cs="Times New Roman"/>
              </w:rPr>
              <w:t>探测计数高于</w:t>
            </w:r>
            <w:r w:rsidRPr="00F63A40">
              <w:rPr>
                <w:rFonts w:ascii="Times New Roman" w:hAnsi="Times New Roman" w:cs="Times New Roman"/>
              </w:rPr>
              <w:t>8000cps</w:t>
            </w:r>
          </w:p>
        </w:tc>
        <w:tc>
          <w:tcPr>
            <w:tcW w:w="1693" w:type="dxa"/>
            <w:vAlign w:val="center"/>
          </w:tcPr>
          <w:p w14:paraId="531D073C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</w:rPr>
            </w:pPr>
            <w:r w:rsidRPr="00F63A40">
              <w:rPr>
                <w:rFonts w:ascii="Times New Roman" w:hAnsi="Times New Roman" w:cs="Times New Roman"/>
                <w:kern w:val="0"/>
                <w:sz w:val="20"/>
              </w:rPr>
              <w:t>必测项</w:t>
            </w:r>
          </w:p>
        </w:tc>
      </w:tr>
      <w:tr w:rsidR="00F63A40" w:rsidRPr="00F63A40" w14:paraId="041F2FF1" w14:textId="77777777" w:rsidTr="000F5435">
        <w:trPr>
          <w:trHeight w:val="227"/>
          <w:jc w:val="center"/>
        </w:trPr>
        <w:tc>
          <w:tcPr>
            <w:tcW w:w="563" w:type="dxa"/>
            <w:vMerge/>
            <w:shd w:val="clear" w:color="auto" w:fill="auto"/>
            <w:vAlign w:val="center"/>
          </w:tcPr>
          <w:p w14:paraId="1C49927B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  <w:kern w:val="0"/>
                <w:sz w:val="20"/>
              </w:rPr>
            </w:pPr>
          </w:p>
        </w:tc>
        <w:tc>
          <w:tcPr>
            <w:tcW w:w="429" w:type="dxa"/>
            <w:vAlign w:val="center"/>
          </w:tcPr>
          <w:p w14:paraId="4D852F61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</w:rPr>
            </w:pPr>
            <w:r w:rsidRPr="00F63A4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09778D02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</w:rPr>
            </w:pPr>
            <w:r w:rsidRPr="00F63A40">
              <w:rPr>
                <w:rFonts w:ascii="Times New Roman" w:hAnsi="Times New Roman" w:cs="Times New Roman"/>
              </w:rPr>
              <w:t>衍射强度稳定性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A69475D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  <w:iCs/>
                <w:kern w:val="0"/>
                <w:sz w:val="20"/>
              </w:rPr>
            </w:pPr>
            <w:r w:rsidRPr="00F63A40">
              <w:rPr>
                <w:rFonts w:ascii="Times New Roman" w:hAnsi="Times New Roman" w:cs="Times New Roman"/>
                <w:iCs/>
                <w:kern w:val="0"/>
                <w:sz w:val="20"/>
              </w:rPr>
              <w:t>/</w:t>
            </w:r>
          </w:p>
        </w:tc>
        <w:tc>
          <w:tcPr>
            <w:tcW w:w="2408" w:type="dxa"/>
            <w:shd w:val="clear" w:color="auto" w:fill="auto"/>
            <w:vAlign w:val="center"/>
          </w:tcPr>
          <w:p w14:paraId="43E3991F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  <w:kern w:val="0"/>
                <w:sz w:val="20"/>
              </w:rPr>
            </w:pPr>
            <w:r w:rsidRPr="00F63A40">
              <w:rPr>
                <w:rFonts w:ascii="Times New Roman" w:hAnsi="Times New Roman" w:cs="Times New Roman"/>
              </w:rPr>
              <w:t>不大于</w:t>
            </w:r>
            <w:r w:rsidRPr="00F63A40">
              <w:rPr>
                <w:rFonts w:ascii="Times New Roman" w:hAnsi="Times New Roman" w:cs="Times New Roman"/>
              </w:rPr>
              <w:t>1.5%/8h</w:t>
            </w:r>
          </w:p>
        </w:tc>
        <w:tc>
          <w:tcPr>
            <w:tcW w:w="1693" w:type="dxa"/>
            <w:vAlign w:val="center"/>
          </w:tcPr>
          <w:p w14:paraId="0D76080A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  <w:kern w:val="0"/>
                <w:sz w:val="20"/>
              </w:rPr>
            </w:pPr>
            <w:r w:rsidRPr="00F63A40">
              <w:rPr>
                <w:rFonts w:ascii="Times New Roman" w:hAnsi="Times New Roman" w:cs="Times New Roman"/>
                <w:kern w:val="0"/>
                <w:sz w:val="20"/>
              </w:rPr>
              <w:t>必测项</w:t>
            </w:r>
          </w:p>
        </w:tc>
      </w:tr>
      <w:tr w:rsidR="00F63A40" w:rsidRPr="00F63A40" w14:paraId="45273D37" w14:textId="77777777" w:rsidTr="000F5435">
        <w:trPr>
          <w:trHeight w:val="227"/>
          <w:jc w:val="center"/>
        </w:trPr>
        <w:tc>
          <w:tcPr>
            <w:tcW w:w="563" w:type="dxa"/>
            <w:vMerge/>
            <w:shd w:val="clear" w:color="auto" w:fill="auto"/>
            <w:vAlign w:val="center"/>
          </w:tcPr>
          <w:p w14:paraId="3B7EEEE4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  <w:kern w:val="0"/>
                <w:sz w:val="20"/>
              </w:rPr>
            </w:pPr>
          </w:p>
        </w:tc>
        <w:tc>
          <w:tcPr>
            <w:tcW w:w="429" w:type="dxa"/>
            <w:vAlign w:val="center"/>
          </w:tcPr>
          <w:p w14:paraId="0F9F7F77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</w:rPr>
            </w:pPr>
            <w:r w:rsidRPr="00F63A40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74E9BB83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</w:rPr>
            </w:pPr>
            <w:r w:rsidRPr="00F63A40">
              <w:rPr>
                <w:rFonts w:ascii="Times New Roman" w:hAnsi="Times New Roman" w:cs="Times New Roman"/>
              </w:rPr>
              <w:t>旋转台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5CB9523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  <w:iCs/>
                <w:kern w:val="0"/>
                <w:sz w:val="20"/>
              </w:rPr>
            </w:pPr>
            <w:r w:rsidRPr="00F63A40">
              <w:rPr>
                <w:rFonts w:ascii="Times New Roman" w:hAnsi="Times New Roman" w:cs="Times New Roman"/>
                <w:iCs/>
                <w:kern w:val="0"/>
                <w:sz w:val="20"/>
              </w:rPr>
              <w:t>/</w:t>
            </w:r>
          </w:p>
        </w:tc>
        <w:tc>
          <w:tcPr>
            <w:tcW w:w="2408" w:type="dxa"/>
            <w:shd w:val="clear" w:color="auto" w:fill="auto"/>
            <w:vAlign w:val="center"/>
          </w:tcPr>
          <w:p w14:paraId="2E2545FE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  <w:kern w:val="0"/>
                <w:sz w:val="20"/>
              </w:rPr>
            </w:pPr>
            <w:r w:rsidRPr="00F63A40">
              <w:rPr>
                <w:rFonts w:ascii="Times New Roman" w:hAnsi="Times New Roman" w:cs="Times New Roman"/>
                <w:kern w:val="0"/>
                <w:sz w:val="20"/>
              </w:rPr>
              <w:t>/</w:t>
            </w:r>
          </w:p>
        </w:tc>
        <w:tc>
          <w:tcPr>
            <w:tcW w:w="1693" w:type="dxa"/>
            <w:vAlign w:val="center"/>
          </w:tcPr>
          <w:p w14:paraId="66FAF8CA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  <w:kern w:val="0"/>
                <w:sz w:val="20"/>
              </w:rPr>
            </w:pPr>
            <w:proofErr w:type="gramStart"/>
            <w:r w:rsidRPr="00F63A40">
              <w:rPr>
                <w:rFonts w:ascii="Times New Roman" w:hAnsi="Times New Roman" w:cs="Times New Roman"/>
                <w:kern w:val="0"/>
                <w:sz w:val="20"/>
              </w:rPr>
              <w:t>选测项</w:t>
            </w:r>
            <w:proofErr w:type="gramEnd"/>
          </w:p>
        </w:tc>
      </w:tr>
      <w:tr w:rsidR="00F63A40" w:rsidRPr="00F63A40" w14:paraId="7AD50E49" w14:textId="77777777" w:rsidTr="000F5435">
        <w:trPr>
          <w:trHeight w:val="227"/>
          <w:jc w:val="center"/>
        </w:trPr>
        <w:tc>
          <w:tcPr>
            <w:tcW w:w="563" w:type="dxa"/>
            <w:vMerge w:val="restart"/>
            <w:shd w:val="clear" w:color="auto" w:fill="auto"/>
            <w:vAlign w:val="center"/>
          </w:tcPr>
          <w:p w14:paraId="0D644D09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  <w:kern w:val="0"/>
                <w:sz w:val="20"/>
              </w:rPr>
            </w:pPr>
          </w:p>
          <w:p w14:paraId="5BEC14E1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  <w:kern w:val="0"/>
                <w:sz w:val="20"/>
              </w:rPr>
            </w:pPr>
          </w:p>
          <w:p w14:paraId="0AE9E7F0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  <w:kern w:val="0"/>
                <w:sz w:val="20"/>
              </w:rPr>
            </w:pPr>
          </w:p>
          <w:p w14:paraId="4A73A0C1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  <w:kern w:val="0"/>
                <w:sz w:val="20"/>
              </w:rPr>
            </w:pPr>
          </w:p>
          <w:p w14:paraId="50EAD94A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  <w:kern w:val="0"/>
                <w:sz w:val="20"/>
              </w:rPr>
            </w:pPr>
          </w:p>
          <w:p w14:paraId="5C9EC92B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  <w:kern w:val="0"/>
                <w:sz w:val="20"/>
              </w:rPr>
            </w:pPr>
            <w:r w:rsidRPr="00F63A40">
              <w:rPr>
                <w:rFonts w:ascii="Times New Roman" w:hAnsi="Times New Roman" w:cs="Times New Roman"/>
                <w:kern w:val="0"/>
                <w:sz w:val="20"/>
              </w:rPr>
              <w:t>功能特性</w:t>
            </w:r>
          </w:p>
        </w:tc>
        <w:tc>
          <w:tcPr>
            <w:tcW w:w="429" w:type="dxa"/>
            <w:vAlign w:val="center"/>
          </w:tcPr>
          <w:p w14:paraId="529855EE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  <w:kern w:val="0"/>
                <w:sz w:val="20"/>
              </w:rPr>
            </w:pPr>
            <w:r w:rsidRPr="00F63A40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39256719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  <w:kern w:val="0"/>
                <w:sz w:val="20"/>
              </w:rPr>
            </w:pPr>
            <w:r w:rsidRPr="00F63A40">
              <w:rPr>
                <w:rFonts w:ascii="Times New Roman" w:hAnsi="Times New Roman" w:cs="Times New Roman"/>
              </w:rPr>
              <w:t>常规物相分析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AF1098A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  <w:iCs/>
                <w:kern w:val="0"/>
                <w:sz w:val="20"/>
              </w:rPr>
            </w:pPr>
            <w:r w:rsidRPr="00F63A40">
              <w:rPr>
                <w:rFonts w:ascii="Times New Roman" w:hAnsi="Times New Roman" w:cs="Times New Roman"/>
                <w:iCs/>
                <w:kern w:val="0"/>
                <w:sz w:val="20"/>
              </w:rPr>
              <w:t>/</w:t>
            </w:r>
          </w:p>
        </w:tc>
        <w:tc>
          <w:tcPr>
            <w:tcW w:w="2408" w:type="dxa"/>
            <w:shd w:val="clear" w:color="auto" w:fill="auto"/>
            <w:vAlign w:val="center"/>
          </w:tcPr>
          <w:p w14:paraId="3C07DCB5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  <w:kern w:val="0"/>
                <w:sz w:val="20"/>
              </w:rPr>
            </w:pPr>
            <w:r w:rsidRPr="00F63A40">
              <w:rPr>
                <w:rFonts w:ascii="Times New Roman" w:hAnsi="Times New Roman" w:cs="Times New Roman"/>
              </w:rPr>
              <w:t>与标准物质标称值或</w:t>
            </w:r>
            <w:r w:rsidRPr="00F63A40">
              <w:rPr>
                <w:rFonts w:ascii="Times New Roman" w:hAnsi="Times New Roman" w:cs="Times New Roman"/>
              </w:rPr>
              <w:t>PDF</w:t>
            </w:r>
            <w:r w:rsidRPr="00F63A40">
              <w:rPr>
                <w:rFonts w:ascii="Times New Roman" w:hAnsi="Times New Roman" w:cs="Times New Roman"/>
              </w:rPr>
              <w:t>卡片结果一致</w:t>
            </w:r>
          </w:p>
        </w:tc>
        <w:tc>
          <w:tcPr>
            <w:tcW w:w="1693" w:type="dxa"/>
            <w:vAlign w:val="center"/>
          </w:tcPr>
          <w:p w14:paraId="14AAE30C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  <w:kern w:val="0"/>
                <w:sz w:val="20"/>
              </w:rPr>
            </w:pPr>
            <w:r w:rsidRPr="00F63A40">
              <w:rPr>
                <w:rFonts w:ascii="Times New Roman" w:hAnsi="Times New Roman" w:cs="Times New Roman"/>
              </w:rPr>
              <w:t>必测项</w:t>
            </w:r>
          </w:p>
        </w:tc>
      </w:tr>
      <w:tr w:rsidR="00F63A40" w:rsidRPr="00F63A40" w14:paraId="652526CC" w14:textId="77777777" w:rsidTr="000F5435">
        <w:trPr>
          <w:trHeight w:val="227"/>
          <w:jc w:val="center"/>
        </w:trPr>
        <w:tc>
          <w:tcPr>
            <w:tcW w:w="563" w:type="dxa"/>
            <w:vMerge/>
            <w:shd w:val="clear" w:color="auto" w:fill="auto"/>
            <w:vAlign w:val="center"/>
          </w:tcPr>
          <w:p w14:paraId="5A91F8EF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  <w:kern w:val="0"/>
                <w:sz w:val="20"/>
              </w:rPr>
            </w:pPr>
          </w:p>
        </w:tc>
        <w:tc>
          <w:tcPr>
            <w:tcW w:w="429" w:type="dxa"/>
            <w:vAlign w:val="center"/>
          </w:tcPr>
          <w:p w14:paraId="2D07D0C0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</w:rPr>
            </w:pPr>
            <w:r w:rsidRPr="00F63A40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1FE02D1E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</w:rPr>
            </w:pPr>
            <w:r w:rsidRPr="00F63A40">
              <w:rPr>
                <w:rFonts w:ascii="Times New Roman" w:hAnsi="Times New Roman" w:cs="Times New Roman"/>
              </w:rPr>
              <w:t>样品含量分析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62FA9CB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  <w:i/>
                <w:kern w:val="0"/>
                <w:sz w:val="20"/>
              </w:rPr>
            </w:pPr>
            <w:r w:rsidRPr="00F63A40">
              <w:rPr>
                <w:rFonts w:ascii="Times New Roman" w:hAnsi="Times New Roman" w:cs="Times New Roman"/>
                <w:i/>
                <w:kern w:val="0"/>
                <w:sz w:val="20"/>
              </w:rPr>
              <w:t>/</w:t>
            </w:r>
          </w:p>
        </w:tc>
        <w:tc>
          <w:tcPr>
            <w:tcW w:w="2408" w:type="dxa"/>
            <w:shd w:val="clear" w:color="auto" w:fill="auto"/>
            <w:vAlign w:val="center"/>
          </w:tcPr>
          <w:p w14:paraId="1D91BF0B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  <w:kern w:val="0"/>
                <w:sz w:val="20"/>
              </w:rPr>
            </w:pPr>
            <w:r w:rsidRPr="00F63A40">
              <w:rPr>
                <w:rFonts w:ascii="Times New Roman" w:hAnsi="Times New Roman" w:cs="Times New Roman"/>
              </w:rPr>
              <w:t>示值误差</w:t>
            </w:r>
            <w:r w:rsidRPr="00F63A40">
              <w:rPr>
                <w:rFonts w:ascii="Times New Roman" w:hAnsi="Times New Roman" w:cs="Times New Roman"/>
              </w:rPr>
              <w:t>≤10%</w:t>
            </w:r>
          </w:p>
        </w:tc>
        <w:tc>
          <w:tcPr>
            <w:tcW w:w="1693" w:type="dxa"/>
            <w:vAlign w:val="center"/>
          </w:tcPr>
          <w:p w14:paraId="7B5ACADB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  <w:kern w:val="0"/>
                <w:sz w:val="20"/>
              </w:rPr>
            </w:pPr>
            <w:r w:rsidRPr="00F63A40">
              <w:rPr>
                <w:rFonts w:ascii="Times New Roman" w:hAnsi="Times New Roman" w:cs="Times New Roman"/>
              </w:rPr>
              <w:t>必测项</w:t>
            </w:r>
          </w:p>
        </w:tc>
      </w:tr>
      <w:tr w:rsidR="00F63A40" w:rsidRPr="00F63A40" w14:paraId="7A083E03" w14:textId="77777777" w:rsidTr="000F5435">
        <w:trPr>
          <w:trHeight w:val="227"/>
          <w:jc w:val="center"/>
        </w:trPr>
        <w:tc>
          <w:tcPr>
            <w:tcW w:w="563" w:type="dxa"/>
            <w:vMerge/>
            <w:shd w:val="clear" w:color="auto" w:fill="auto"/>
            <w:vAlign w:val="center"/>
          </w:tcPr>
          <w:p w14:paraId="5D4E4809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  <w:kern w:val="0"/>
                <w:sz w:val="20"/>
              </w:rPr>
            </w:pPr>
          </w:p>
        </w:tc>
        <w:tc>
          <w:tcPr>
            <w:tcW w:w="429" w:type="dxa"/>
            <w:vMerge w:val="restart"/>
            <w:vAlign w:val="center"/>
          </w:tcPr>
          <w:p w14:paraId="1F2E58A3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</w:rPr>
            </w:pPr>
            <w:r w:rsidRPr="00F63A4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983" w:type="dxa"/>
            <w:vMerge w:val="restart"/>
            <w:shd w:val="clear" w:color="auto" w:fill="auto"/>
            <w:vAlign w:val="center"/>
          </w:tcPr>
          <w:p w14:paraId="500B371C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</w:rPr>
            </w:pPr>
            <w:r w:rsidRPr="00F63A40">
              <w:rPr>
                <w:rFonts w:ascii="Times New Roman" w:hAnsi="Times New Roman" w:cs="Times New Roman"/>
              </w:rPr>
              <w:t>软件功能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94E1B77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  <w:i/>
                <w:kern w:val="0"/>
                <w:sz w:val="20"/>
              </w:rPr>
            </w:pPr>
            <w:r w:rsidRPr="00F63A40">
              <w:rPr>
                <w:rFonts w:ascii="Times New Roman" w:hAnsi="Times New Roman" w:cs="Times New Roman"/>
              </w:rPr>
              <w:t>晶胞参数测定、修正</w:t>
            </w:r>
          </w:p>
        </w:tc>
        <w:tc>
          <w:tcPr>
            <w:tcW w:w="2408" w:type="dxa"/>
            <w:vMerge w:val="restart"/>
            <w:shd w:val="clear" w:color="auto" w:fill="auto"/>
            <w:vAlign w:val="center"/>
          </w:tcPr>
          <w:p w14:paraId="24808C75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  <w:kern w:val="0"/>
                <w:sz w:val="20"/>
              </w:rPr>
            </w:pPr>
            <w:r w:rsidRPr="00F63A40">
              <w:rPr>
                <w:rFonts w:ascii="Times New Roman" w:hAnsi="Times New Roman" w:cs="Times New Roman"/>
              </w:rPr>
              <w:t>与标准物质标称值一致</w:t>
            </w:r>
          </w:p>
        </w:tc>
        <w:tc>
          <w:tcPr>
            <w:tcW w:w="1693" w:type="dxa"/>
            <w:vAlign w:val="center"/>
          </w:tcPr>
          <w:p w14:paraId="72993161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  <w:kern w:val="0"/>
                <w:sz w:val="20"/>
              </w:rPr>
            </w:pPr>
            <w:r w:rsidRPr="00F63A40">
              <w:rPr>
                <w:rFonts w:ascii="Times New Roman" w:hAnsi="Times New Roman" w:cs="Times New Roman"/>
                <w:kern w:val="0"/>
                <w:sz w:val="20"/>
              </w:rPr>
              <w:t>必测项</w:t>
            </w:r>
          </w:p>
        </w:tc>
      </w:tr>
      <w:tr w:rsidR="00F63A40" w:rsidRPr="00F63A40" w14:paraId="71C36A19" w14:textId="77777777" w:rsidTr="000F5435">
        <w:trPr>
          <w:trHeight w:val="227"/>
          <w:jc w:val="center"/>
        </w:trPr>
        <w:tc>
          <w:tcPr>
            <w:tcW w:w="563" w:type="dxa"/>
            <w:vMerge/>
            <w:shd w:val="clear" w:color="auto" w:fill="auto"/>
            <w:vAlign w:val="center"/>
          </w:tcPr>
          <w:p w14:paraId="293FE8F6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  <w:kern w:val="0"/>
                <w:sz w:val="20"/>
              </w:rPr>
            </w:pPr>
          </w:p>
        </w:tc>
        <w:tc>
          <w:tcPr>
            <w:tcW w:w="429" w:type="dxa"/>
            <w:vMerge/>
            <w:vAlign w:val="center"/>
          </w:tcPr>
          <w:p w14:paraId="13D8E030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3" w:type="dxa"/>
            <w:vMerge/>
            <w:shd w:val="clear" w:color="auto" w:fill="auto"/>
            <w:vAlign w:val="center"/>
          </w:tcPr>
          <w:p w14:paraId="021D5B79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B4ACFC1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  <w:i/>
                <w:kern w:val="0"/>
                <w:sz w:val="20"/>
              </w:rPr>
            </w:pPr>
            <w:r w:rsidRPr="00F63A40">
              <w:rPr>
                <w:rFonts w:ascii="Times New Roman" w:hAnsi="Times New Roman" w:cs="Times New Roman"/>
              </w:rPr>
              <w:t>X</w:t>
            </w:r>
            <w:r w:rsidRPr="00F63A40">
              <w:rPr>
                <w:rFonts w:ascii="Times New Roman" w:hAnsi="Times New Roman" w:cs="Times New Roman"/>
              </w:rPr>
              <w:t>射线衍射指标化</w:t>
            </w:r>
          </w:p>
        </w:tc>
        <w:tc>
          <w:tcPr>
            <w:tcW w:w="2408" w:type="dxa"/>
            <w:vMerge/>
            <w:shd w:val="clear" w:color="auto" w:fill="auto"/>
            <w:vAlign w:val="center"/>
          </w:tcPr>
          <w:p w14:paraId="4010EBB1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3" w:type="dxa"/>
            <w:vAlign w:val="center"/>
          </w:tcPr>
          <w:p w14:paraId="642EC834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</w:rPr>
            </w:pPr>
            <w:r w:rsidRPr="00F63A40">
              <w:rPr>
                <w:rFonts w:ascii="Times New Roman" w:hAnsi="Times New Roman" w:cs="Times New Roman"/>
                <w:kern w:val="0"/>
                <w:sz w:val="20"/>
              </w:rPr>
              <w:t>必测项</w:t>
            </w:r>
          </w:p>
        </w:tc>
      </w:tr>
      <w:tr w:rsidR="00F63A40" w:rsidRPr="00F63A40" w14:paraId="4B9154C9" w14:textId="77777777" w:rsidTr="000F5435">
        <w:trPr>
          <w:trHeight w:val="227"/>
          <w:jc w:val="center"/>
        </w:trPr>
        <w:tc>
          <w:tcPr>
            <w:tcW w:w="563" w:type="dxa"/>
            <w:vMerge/>
            <w:shd w:val="clear" w:color="auto" w:fill="auto"/>
            <w:vAlign w:val="center"/>
          </w:tcPr>
          <w:p w14:paraId="70CA40E8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  <w:kern w:val="0"/>
                <w:sz w:val="20"/>
              </w:rPr>
            </w:pPr>
          </w:p>
        </w:tc>
        <w:tc>
          <w:tcPr>
            <w:tcW w:w="429" w:type="dxa"/>
            <w:vMerge/>
            <w:vAlign w:val="center"/>
          </w:tcPr>
          <w:p w14:paraId="1A28FFFE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3" w:type="dxa"/>
            <w:vMerge/>
            <w:shd w:val="clear" w:color="auto" w:fill="auto"/>
            <w:vAlign w:val="center"/>
          </w:tcPr>
          <w:p w14:paraId="31F1628E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145EACAB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  <w:i/>
                <w:kern w:val="0"/>
                <w:sz w:val="20"/>
              </w:rPr>
            </w:pPr>
            <w:r w:rsidRPr="00F63A40">
              <w:rPr>
                <w:rFonts w:ascii="Times New Roman" w:hAnsi="Times New Roman" w:cs="Times New Roman"/>
              </w:rPr>
              <w:t>晶粒尺寸、结晶及结晶度</w:t>
            </w:r>
          </w:p>
        </w:tc>
        <w:tc>
          <w:tcPr>
            <w:tcW w:w="2408" w:type="dxa"/>
            <w:vMerge/>
            <w:shd w:val="clear" w:color="auto" w:fill="auto"/>
            <w:vAlign w:val="center"/>
          </w:tcPr>
          <w:p w14:paraId="0F12CFC0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3" w:type="dxa"/>
            <w:vAlign w:val="center"/>
          </w:tcPr>
          <w:p w14:paraId="5FB8B1FE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</w:rPr>
            </w:pPr>
            <w:r w:rsidRPr="00F63A40">
              <w:rPr>
                <w:rFonts w:ascii="Times New Roman" w:hAnsi="Times New Roman" w:cs="Times New Roman"/>
                <w:kern w:val="0"/>
                <w:sz w:val="20"/>
              </w:rPr>
              <w:t>必测项</w:t>
            </w:r>
          </w:p>
        </w:tc>
      </w:tr>
      <w:tr w:rsidR="00F63A40" w:rsidRPr="00F63A40" w14:paraId="2C9B2356" w14:textId="77777777" w:rsidTr="000F5435">
        <w:trPr>
          <w:trHeight w:val="227"/>
          <w:jc w:val="center"/>
        </w:trPr>
        <w:tc>
          <w:tcPr>
            <w:tcW w:w="563" w:type="dxa"/>
            <w:vMerge/>
            <w:shd w:val="clear" w:color="auto" w:fill="auto"/>
            <w:vAlign w:val="center"/>
          </w:tcPr>
          <w:p w14:paraId="216E71FF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  <w:kern w:val="0"/>
                <w:sz w:val="20"/>
              </w:rPr>
            </w:pPr>
          </w:p>
        </w:tc>
        <w:tc>
          <w:tcPr>
            <w:tcW w:w="429" w:type="dxa"/>
            <w:vMerge w:val="restart"/>
            <w:vAlign w:val="center"/>
          </w:tcPr>
          <w:p w14:paraId="25180859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</w:rPr>
            </w:pPr>
            <w:r w:rsidRPr="00F63A4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983" w:type="dxa"/>
            <w:vMerge w:val="restart"/>
            <w:shd w:val="clear" w:color="auto" w:fill="auto"/>
            <w:vAlign w:val="center"/>
          </w:tcPr>
          <w:p w14:paraId="26050777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</w:rPr>
            </w:pPr>
            <w:r w:rsidRPr="00F63A40">
              <w:rPr>
                <w:rFonts w:ascii="Times New Roman" w:hAnsi="Times New Roman" w:cs="Times New Roman"/>
              </w:rPr>
              <w:t>系统测量功能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9FC1E7F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  <w:i/>
                <w:kern w:val="0"/>
                <w:sz w:val="20"/>
              </w:rPr>
            </w:pPr>
            <w:r w:rsidRPr="00F63A40">
              <w:rPr>
                <w:rFonts w:ascii="Times New Roman" w:hAnsi="Times New Roman" w:cs="Times New Roman"/>
              </w:rPr>
              <w:t>残余应力</w:t>
            </w:r>
          </w:p>
        </w:tc>
        <w:tc>
          <w:tcPr>
            <w:tcW w:w="2408" w:type="dxa"/>
            <w:vMerge w:val="restart"/>
            <w:shd w:val="clear" w:color="auto" w:fill="auto"/>
            <w:vAlign w:val="center"/>
          </w:tcPr>
          <w:p w14:paraId="482AC5CD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  <w:kern w:val="0"/>
                <w:sz w:val="20"/>
              </w:rPr>
            </w:pPr>
            <w:r w:rsidRPr="00F63A40">
              <w:rPr>
                <w:rFonts w:ascii="Times New Roman" w:hAnsi="Times New Roman" w:cs="Times New Roman"/>
              </w:rPr>
              <w:t>与标准物质标称值一致</w:t>
            </w:r>
          </w:p>
        </w:tc>
        <w:tc>
          <w:tcPr>
            <w:tcW w:w="1693" w:type="dxa"/>
            <w:vAlign w:val="center"/>
          </w:tcPr>
          <w:p w14:paraId="2BF3373F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  <w:kern w:val="0"/>
                <w:sz w:val="20"/>
              </w:rPr>
            </w:pPr>
            <w:proofErr w:type="gramStart"/>
            <w:r w:rsidRPr="00F63A40">
              <w:rPr>
                <w:rFonts w:ascii="Times New Roman" w:hAnsi="Times New Roman" w:cs="Times New Roman"/>
              </w:rPr>
              <w:t>选测项</w:t>
            </w:r>
            <w:proofErr w:type="gramEnd"/>
          </w:p>
        </w:tc>
      </w:tr>
      <w:tr w:rsidR="00F63A40" w:rsidRPr="00F63A40" w14:paraId="0262903E" w14:textId="77777777" w:rsidTr="000F5435">
        <w:trPr>
          <w:trHeight w:val="227"/>
          <w:jc w:val="center"/>
        </w:trPr>
        <w:tc>
          <w:tcPr>
            <w:tcW w:w="563" w:type="dxa"/>
            <w:vMerge/>
            <w:shd w:val="clear" w:color="auto" w:fill="auto"/>
            <w:vAlign w:val="center"/>
          </w:tcPr>
          <w:p w14:paraId="56A75D9A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  <w:kern w:val="0"/>
                <w:sz w:val="20"/>
              </w:rPr>
            </w:pPr>
          </w:p>
        </w:tc>
        <w:tc>
          <w:tcPr>
            <w:tcW w:w="429" w:type="dxa"/>
            <w:vMerge/>
            <w:vAlign w:val="center"/>
          </w:tcPr>
          <w:p w14:paraId="6DBEC219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3" w:type="dxa"/>
            <w:vMerge/>
            <w:shd w:val="clear" w:color="auto" w:fill="auto"/>
            <w:vAlign w:val="center"/>
          </w:tcPr>
          <w:p w14:paraId="4A291B2A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2603EB42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  <w:i/>
                <w:kern w:val="0"/>
                <w:sz w:val="20"/>
              </w:rPr>
            </w:pPr>
            <w:r w:rsidRPr="00F63A40">
              <w:rPr>
                <w:rFonts w:ascii="Times New Roman" w:hAnsi="Times New Roman" w:cs="Times New Roman"/>
              </w:rPr>
              <w:t>织构</w:t>
            </w:r>
          </w:p>
        </w:tc>
        <w:tc>
          <w:tcPr>
            <w:tcW w:w="2408" w:type="dxa"/>
            <w:vMerge/>
            <w:shd w:val="clear" w:color="auto" w:fill="auto"/>
            <w:vAlign w:val="center"/>
          </w:tcPr>
          <w:p w14:paraId="7F650403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3" w:type="dxa"/>
            <w:vAlign w:val="center"/>
          </w:tcPr>
          <w:p w14:paraId="6157DA67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63A40">
              <w:rPr>
                <w:rFonts w:ascii="Times New Roman" w:hAnsi="Times New Roman" w:cs="Times New Roman"/>
              </w:rPr>
              <w:t>选测项</w:t>
            </w:r>
            <w:proofErr w:type="gramEnd"/>
          </w:p>
        </w:tc>
      </w:tr>
      <w:tr w:rsidR="00F63A40" w:rsidRPr="00F63A40" w14:paraId="2F151092" w14:textId="77777777" w:rsidTr="000F5435">
        <w:trPr>
          <w:trHeight w:val="227"/>
          <w:jc w:val="center"/>
        </w:trPr>
        <w:tc>
          <w:tcPr>
            <w:tcW w:w="563" w:type="dxa"/>
            <w:vMerge/>
            <w:shd w:val="clear" w:color="auto" w:fill="auto"/>
            <w:vAlign w:val="center"/>
          </w:tcPr>
          <w:p w14:paraId="1A444071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  <w:kern w:val="0"/>
                <w:sz w:val="20"/>
              </w:rPr>
            </w:pPr>
          </w:p>
        </w:tc>
        <w:tc>
          <w:tcPr>
            <w:tcW w:w="429" w:type="dxa"/>
            <w:vMerge/>
            <w:vAlign w:val="center"/>
          </w:tcPr>
          <w:p w14:paraId="4768DF15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3" w:type="dxa"/>
            <w:vMerge/>
            <w:shd w:val="clear" w:color="auto" w:fill="auto"/>
            <w:vAlign w:val="center"/>
          </w:tcPr>
          <w:p w14:paraId="1D4303AB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2EF08533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  <w:i/>
                <w:kern w:val="0"/>
                <w:sz w:val="20"/>
              </w:rPr>
            </w:pPr>
            <w:r w:rsidRPr="00F63A40">
              <w:rPr>
                <w:rFonts w:ascii="Times New Roman" w:hAnsi="Times New Roman" w:cs="Times New Roman"/>
              </w:rPr>
              <w:t>薄膜反射率</w:t>
            </w:r>
          </w:p>
        </w:tc>
        <w:tc>
          <w:tcPr>
            <w:tcW w:w="2408" w:type="dxa"/>
            <w:vMerge/>
            <w:shd w:val="clear" w:color="auto" w:fill="auto"/>
            <w:vAlign w:val="center"/>
          </w:tcPr>
          <w:p w14:paraId="5C32B357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3" w:type="dxa"/>
            <w:vAlign w:val="center"/>
          </w:tcPr>
          <w:p w14:paraId="20170B31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63A40">
              <w:rPr>
                <w:rFonts w:ascii="Times New Roman" w:hAnsi="Times New Roman" w:cs="Times New Roman"/>
              </w:rPr>
              <w:t>选测项</w:t>
            </w:r>
            <w:proofErr w:type="gramEnd"/>
          </w:p>
        </w:tc>
      </w:tr>
      <w:tr w:rsidR="00F63A40" w:rsidRPr="00F63A40" w14:paraId="587AABC5" w14:textId="77777777" w:rsidTr="000F5435">
        <w:trPr>
          <w:trHeight w:val="227"/>
          <w:jc w:val="center"/>
        </w:trPr>
        <w:tc>
          <w:tcPr>
            <w:tcW w:w="563" w:type="dxa"/>
            <w:vMerge/>
            <w:shd w:val="clear" w:color="auto" w:fill="auto"/>
            <w:vAlign w:val="center"/>
          </w:tcPr>
          <w:p w14:paraId="56298C9A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  <w:kern w:val="0"/>
                <w:sz w:val="20"/>
              </w:rPr>
            </w:pPr>
          </w:p>
        </w:tc>
        <w:tc>
          <w:tcPr>
            <w:tcW w:w="429" w:type="dxa"/>
            <w:vMerge w:val="restart"/>
            <w:vAlign w:val="center"/>
          </w:tcPr>
          <w:p w14:paraId="1303C870" w14:textId="77777777" w:rsidR="00F63A40" w:rsidRPr="00F63A40" w:rsidRDefault="00F63A40" w:rsidP="000F5435">
            <w:pPr>
              <w:rPr>
                <w:rFonts w:ascii="Times New Roman" w:hAnsi="Times New Roman" w:cs="Times New Roman"/>
              </w:rPr>
            </w:pPr>
            <w:r w:rsidRPr="00F63A40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983" w:type="dxa"/>
            <w:vMerge w:val="restart"/>
            <w:shd w:val="clear" w:color="auto" w:fill="auto"/>
            <w:vAlign w:val="center"/>
          </w:tcPr>
          <w:p w14:paraId="132D3806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</w:rPr>
            </w:pPr>
            <w:r w:rsidRPr="00F63A40">
              <w:rPr>
                <w:rFonts w:ascii="Times New Roman" w:hAnsi="Times New Roman" w:cs="Times New Roman"/>
              </w:rPr>
              <w:t>靶</w:t>
            </w:r>
            <w:proofErr w:type="gramStart"/>
            <w:r w:rsidRPr="00F63A40">
              <w:rPr>
                <w:rFonts w:ascii="Times New Roman" w:hAnsi="Times New Roman" w:cs="Times New Roman"/>
              </w:rPr>
              <w:t>材类型</w:t>
            </w:r>
            <w:proofErr w:type="gramEnd"/>
            <w:r w:rsidRPr="00F63A40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8CAEEA8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  <w:i/>
                <w:kern w:val="0"/>
                <w:sz w:val="20"/>
              </w:rPr>
            </w:pPr>
            <w:proofErr w:type="gramStart"/>
            <w:r w:rsidRPr="00F63A40">
              <w:rPr>
                <w:rFonts w:ascii="Times New Roman" w:hAnsi="Times New Roman" w:cs="Times New Roman"/>
              </w:rPr>
              <w:t>铜靶</w:t>
            </w:r>
            <w:proofErr w:type="gramEnd"/>
          </w:p>
        </w:tc>
        <w:tc>
          <w:tcPr>
            <w:tcW w:w="2408" w:type="dxa"/>
            <w:vMerge w:val="restart"/>
            <w:shd w:val="clear" w:color="auto" w:fill="auto"/>
            <w:vAlign w:val="center"/>
          </w:tcPr>
          <w:p w14:paraId="2C3290E1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  <w:kern w:val="0"/>
                <w:sz w:val="20"/>
              </w:rPr>
            </w:pPr>
            <w:r w:rsidRPr="00F63A40">
              <w:rPr>
                <w:rFonts w:ascii="Times New Roman" w:hAnsi="Times New Roman" w:cs="Times New Roman"/>
              </w:rPr>
              <w:t>与标准物质标称值一致</w:t>
            </w:r>
          </w:p>
        </w:tc>
        <w:tc>
          <w:tcPr>
            <w:tcW w:w="1693" w:type="dxa"/>
            <w:vMerge w:val="restart"/>
            <w:vAlign w:val="center"/>
          </w:tcPr>
          <w:p w14:paraId="2AECC628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  <w:kern w:val="0"/>
                <w:sz w:val="20"/>
              </w:rPr>
            </w:pPr>
            <w:r w:rsidRPr="00F63A40">
              <w:rPr>
                <w:rFonts w:ascii="Times New Roman" w:hAnsi="Times New Roman" w:cs="Times New Roman"/>
                <w:kern w:val="0"/>
                <w:sz w:val="20"/>
              </w:rPr>
              <w:t>仪器配置的靶材为必测项</w:t>
            </w:r>
          </w:p>
        </w:tc>
      </w:tr>
      <w:tr w:rsidR="00F63A40" w:rsidRPr="00F63A40" w14:paraId="5C41871B" w14:textId="77777777" w:rsidTr="000F5435">
        <w:trPr>
          <w:trHeight w:val="227"/>
          <w:jc w:val="center"/>
        </w:trPr>
        <w:tc>
          <w:tcPr>
            <w:tcW w:w="563" w:type="dxa"/>
            <w:vMerge/>
            <w:shd w:val="clear" w:color="auto" w:fill="auto"/>
            <w:vAlign w:val="center"/>
          </w:tcPr>
          <w:p w14:paraId="751C8A17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  <w:kern w:val="0"/>
                <w:sz w:val="20"/>
              </w:rPr>
            </w:pPr>
          </w:p>
        </w:tc>
        <w:tc>
          <w:tcPr>
            <w:tcW w:w="429" w:type="dxa"/>
            <w:vMerge/>
            <w:vAlign w:val="center"/>
          </w:tcPr>
          <w:p w14:paraId="62EA9947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3" w:type="dxa"/>
            <w:vMerge/>
            <w:shd w:val="clear" w:color="auto" w:fill="auto"/>
            <w:vAlign w:val="center"/>
          </w:tcPr>
          <w:p w14:paraId="5D071B9F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74BB9300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63A40">
              <w:rPr>
                <w:rFonts w:ascii="Times New Roman" w:hAnsi="Times New Roman" w:cs="Times New Roman"/>
              </w:rPr>
              <w:t>钴靶</w:t>
            </w:r>
            <w:proofErr w:type="gramEnd"/>
          </w:p>
        </w:tc>
        <w:tc>
          <w:tcPr>
            <w:tcW w:w="2408" w:type="dxa"/>
            <w:vMerge/>
            <w:shd w:val="clear" w:color="auto" w:fill="auto"/>
            <w:vAlign w:val="center"/>
          </w:tcPr>
          <w:p w14:paraId="5B036AF3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3" w:type="dxa"/>
            <w:vMerge/>
            <w:vAlign w:val="center"/>
          </w:tcPr>
          <w:p w14:paraId="2D2AC12C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3A40" w:rsidRPr="00F63A40" w14:paraId="2AE1BEEA" w14:textId="77777777" w:rsidTr="000F5435">
        <w:trPr>
          <w:trHeight w:val="227"/>
          <w:jc w:val="center"/>
        </w:trPr>
        <w:tc>
          <w:tcPr>
            <w:tcW w:w="563" w:type="dxa"/>
            <w:vMerge/>
            <w:shd w:val="clear" w:color="auto" w:fill="auto"/>
            <w:vAlign w:val="center"/>
          </w:tcPr>
          <w:p w14:paraId="58E8F3A5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  <w:kern w:val="0"/>
                <w:sz w:val="20"/>
              </w:rPr>
            </w:pPr>
          </w:p>
        </w:tc>
        <w:tc>
          <w:tcPr>
            <w:tcW w:w="429" w:type="dxa"/>
            <w:vMerge/>
            <w:vAlign w:val="center"/>
          </w:tcPr>
          <w:p w14:paraId="7BD7DCCD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3" w:type="dxa"/>
            <w:vMerge/>
            <w:shd w:val="clear" w:color="auto" w:fill="auto"/>
            <w:vAlign w:val="center"/>
          </w:tcPr>
          <w:p w14:paraId="233E98D7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37A2707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63A40">
              <w:rPr>
                <w:rFonts w:ascii="Times New Roman" w:hAnsi="Times New Roman" w:cs="Times New Roman"/>
              </w:rPr>
              <w:t>钼</w:t>
            </w:r>
            <w:proofErr w:type="gramEnd"/>
            <w:r w:rsidRPr="00F63A40">
              <w:rPr>
                <w:rFonts w:ascii="Times New Roman" w:hAnsi="Times New Roman" w:cs="Times New Roman"/>
              </w:rPr>
              <w:t>靶</w:t>
            </w:r>
          </w:p>
        </w:tc>
        <w:tc>
          <w:tcPr>
            <w:tcW w:w="2408" w:type="dxa"/>
            <w:vMerge/>
            <w:shd w:val="clear" w:color="auto" w:fill="auto"/>
            <w:vAlign w:val="center"/>
          </w:tcPr>
          <w:p w14:paraId="703816D9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3" w:type="dxa"/>
            <w:vMerge/>
            <w:vAlign w:val="center"/>
          </w:tcPr>
          <w:p w14:paraId="32D184D5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3A40" w:rsidRPr="00F63A40" w14:paraId="6349BCF8" w14:textId="77777777" w:rsidTr="000F5435">
        <w:trPr>
          <w:trHeight w:val="227"/>
          <w:jc w:val="center"/>
        </w:trPr>
        <w:tc>
          <w:tcPr>
            <w:tcW w:w="563" w:type="dxa"/>
            <w:vMerge/>
            <w:shd w:val="clear" w:color="auto" w:fill="auto"/>
            <w:vAlign w:val="center"/>
          </w:tcPr>
          <w:p w14:paraId="3165E130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  <w:kern w:val="0"/>
                <w:sz w:val="20"/>
              </w:rPr>
            </w:pPr>
          </w:p>
        </w:tc>
        <w:tc>
          <w:tcPr>
            <w:tcW w:w="429" w:type="dxa"/>
            <w:vMerge/>
            <w:vAlign w:val="center"/>
          </w:tcPr>
          <w:p w14:paraId="2C7CC189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3" w:type="dxa"/>
            <w:vMerge/>
            <w:shd w:val="clear" w:color="auto" w:fill="auto"/>
            <w:vAlign w:val="center"/>
          </w:tcPr>
          <w:p w14:paraId="4919691B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6EE1FD75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63A40">
              <w:rPr>
                <w:rFonts w:ascii="Times New Roman" w:hAnsi="Times New Roman" w:cs="Times New Roman"/>
              </w:rPr>
              <w:t>铬靶</w:t>
            </w:r>
            <w:proofErr w:type="gramEnd"/>
          </w:p>
        </w:tc>
        <w:tc>
          <w:tcPr>
            <w:tcW w:w="2408" w:type="dxa"/>
            <w:vMerge/>
            <w:shd w:val="clear" w:color="auto" w:fill="auto"/>
            <w:vAlign w:val="center"/>
          </w:tcPr>
          <w:p w14:paraId="6EC56ABC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3" w:type="dxa"/>
            <w:vMerge/>
            <w:vAlign w:val="center"/>
          </w:tcPr>
          <w:p w14:paraId="269CAA9B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3A40" w:rsidRPr="00F63A40" w14:paraId="5AC7EC40" w14:textId="77777777" w:rsidTr="000F5435">
        <w:trPr>
          <w:trHeight w:val="227"/>
          <w:jc w:val="center"/>
        </w:trPr>
        <w:tc>
          <w:tcPr>
            <w:tcW w:w="563" w:type="dxa"/>
            <w:vMerge w:val="restart"/>
            <w:shd w:val="clear" w:color="auto" w:fill="auto"/>
            <w:vAlign w:val="center"/>
          </w:tcPr>
          <w:p w14:paraId="1EE36CEF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  <w:kern w:val="0"/>
                <w:sz w:val="20"/>
              </w:rPr>
            </w:pPr>
            <w:r w:rsidRPr="00F63A40">
              <w:rPr>
                <w:rFonts w:ascii="Times New Roman" w:hAnsi="Times New Roman" w:cs="Times New Roman"/>
                <w:kern w:val="0"/>
                <w:sz w:val="20"/>
              </w:rPr>
              <w:t>安全性</w:t>
            </w:r>
          </w:p>
        </w:tc>
        <w:tc>
          <w:tcPr>
            <w:tcW w:w="429" w:type="dxa"/>
            <w:vAlign w:val="center"/>
          </w:tcPr>
          <w:p w14:paraId="15D6C373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</w:rPr>
            </w:pPr>
            <w:r w:rsidRPr="00F63A40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6B14D636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</w:rPr>
            </w:pPr>
            <w:r w:rsidRPr="00F63A40">
              <w:rPr>
                <w:rFonts w:ascii="Times New Roman" w:hAnsi="Times New Roman" w:cs="Times New Roman"/>
              </w:rPr>
              <w:t>绝缘电阻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96AC1BE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</w:rPr>
            </w:pPr>
            <w:r w:rsidRPr="00F63A40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2408" w:type="dxa"/>
            <w:shd w:val="clear" w:color="auto" w:fill="auto"/>
            <w:vAlign w:val="center"/>
          </w:tcPr>
          <w:p w14:paraId="2F974DB2" w14:textId="77777777" w:rsidR="00F63A40" w:rsidRPr="00F63A40" w:rsidRDefault="00F63A40" w:rsidP="000F5435">
            <w:pPr>
              <w:jc w:val="left"/>
              <w:rPr>
                <w:rFonts w:ascii="Times New Roman" w:hAnsi="Times New Roman" w:cs="Times New Roman"/>
              </w:rPr>
            </w:pPr>
            <w:r w:rsidRPr="00F63A40">
              <w:rPr>
                <w:rFonts w:ascii="Times New Roman" w:hAnsi="Times New Roman" w:cs="Times New Roman"/>
              </w:rPr>
              <w:t>仪器的电源引入线与机壳之间的绝缘电阻不小于</w:t>
            </w:r>
            <w:r w:rsidRPr="00F63A40">
              <w:rPr>
                <w:rFonts w:ascii="Times New Roman" w:hAnsi="Times New Roman" w:cs="Times New Roman"/>
              </w:rPr>
              <w:t>20 MΩ</w:t>
            </w:r>
          </w:p>
        </w:tc>
        <w:tc>
          <w:tcPr>
            <w:tcW w:w="1693" w:type="dxa"/>
            <w:vAlign w:val="center"/>
          </w:tcPr>
          <w:p w14:paraId="5A8C7DEE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</w:rPr>
            </w:pPr>
            <w:r w:rsidRPr="00F63A40">
              <w:rPr>
                <w:rFonts w:ascii="Times New Roman" w:hAnsi="Times New Roman" w:cs="Times New Roman"/>
                <w:kern w:val="0"/>
                <w:sz w:val="20"/>
              </w:rPr>
              <w:t>必测项</w:t>
            </w:r>
          </w:p>
        </w:tc>
      </w:tr>
      <w:tr w:rsidR="00F63A40" w:rsidRPr="00F63A40" w14:paraId="5F35F2CC" w14:textId="77777777" w:rsidTr="000F5435">
        <w:trPr>
          <w:trHeight w:val="227"/>
          <w:jc w:val="center"/>
        </w:trPr>
        <w:tc>
          <w:tcPr>
            <w:tcW w:w="563" w:type="dxa"/>
            <w:vMerge/>
            <w:shd w:val="clear" w:color="auto" w:fill="auto"/>
            <w:vAlign w:val="center"/>
          </w:tcPr>
          <w:p w14:paraId="42BF3675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  <w:kern w:val="0"/>
                <w:sz w:val="20"/>
              </w:rPr>
            </w:pPr>
          </w:p>
        </w:tc>
        <w:tc>
          <w:tcPr>
            <w:tcW w:w="429" w:type="dxa"/>
            <w:vAlign w:val="center"/>
          </w:tcPr>
          <w:p w14:paraId="3C98ECDD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</w:rPr>
            </w:pPr>
            <w:r w:rsidRPr="00F63A40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51C3A344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</w:rPr>
            </w:pPr>
            <w:r w:rsidRPr="00F63A40">
              <w:rPr>
                <w:rFonts w:ascii="Times New Roman" w:hAnsi="Times New Roman" w:cs="Times New Roman"/>
              </w:rPr>
              <w:t>绝缘强度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95B3E65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</w:rPr>
            </w:pPr>
            <w:r w:rsidRPr="00F63A40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2408" w:type="dxa"/>
            <w:shd w:val="clear" w:color="auto" w:fill="auto"/>
            <w:vAlign w:val="center"/>
          </w:tcPr>
          <w:p w14:paraId="1C75889A" w14:textId="77777777" w:rsidR="00F63A40" w:rsidRPr="00F63A40" w:rsidRDefault="00F63A40" w:rsidP="000F5435">
            <w:pPr>
              <w:jc w:val="left"/>
              <w:rPr>
                <w:rFonts w:ascii="Times New Roman" w:hAnsi="Times New Roman" w:cs="Times New Roman"/>
              </w:rPr>
            </w:pPr>
            <w:r w:rsidRPr="00F63A40">
              <w:rPr>
                <w:rFonts w:ascii="Times New Roman" w:hAnsi="Times New Roman" w:cs="Times New Roman"/>
              </w:rPr>
              <w:t>仪器的电源进线与机壳之间能承受</w:t>
            </w:r>
            <w:r w:rsidRPr="00F63A40">
              <w:rPr>
                <w:rFonts w:ascii="Times New Roman" w:hAnsi="Times New Roman" w:cs="Times New Roman"/>
              </w:rPr>
              <w:t>50 Hz</w:t>
            </w:r>
            <w:r w:rsidRPr="00F63A40">
              <w:rPr>
                <w:rFonts w:ascii="Times New Roman" w:hAnsi="Times New Roman" w:cs="Times New Roman"/>
              </w:rPr>
              <w:t>，</w:t>
            </w:r>
            <w:r w:rsidRPr="00F63A40">
              <w:rPr>
                <w:rFonts w:ascii="Times New Roman" w:hAnsi="Times New Roman" w:cs="Times New Roman"/>
              </w:rPr>
              <w:t>1.5 kV</w:t>
            </w:r>
            <w:r w:rsidRPr="00F63A40">
              <w:rPr>
                <w:rFonts w:ascii="Times New Roman" w:hAnsi="Times New Roman" w:cs="Times New Roman"/>
              </w:rPr>
              <w:t>，限流</w:t>
            </w:r>
            <w:r w:rsidRPr="00F63A40">
              <w:rPr>
                <w:rFonts w:ascii="Times New Roman" w:hAnsi="Times New Roman" w:cs="Times New Roman"/>
              </w:rPr>
              <w:t>5 mA</w:t>
            </w:r>
            <w:r w:rsidRPr="00F63A40">
              <w:rPr>
                <w:rFonts w:ascii="Times New Roman" w:hAnsi="Times New Roman" w:cs="Times New Roman"/>
              </w:rPr>
              <w:t>，历时</w:t>
            </w:r>
            <w:r w:rsidRPr="00F63A40">
              <w:rPr>
                <w:rFonts w:ascii="Times New Roman" w:hAnsi="Times New Roman" w:cs="Times New Roman"/>
              </w:rPr>
              <w:t>1 min</w:t>
            </w:r>
            <w:r w:rsidRPr="00F63A40">
              <w:rPr>
                <w:rFonts w:ascii="Times New Roman" w:hAnsi="Times New Roman" w:cs="Times New Roman"/>
              </w:rPr>
              <w:t>，不出现飞弧和击穿现象</w:t>
            </w:r>
          </w:p>
        </w:tc>
        <w:tc>
          <w:tcPr>
            <w:tcW w:w="1693" w:type="dxa"/>
            <w:vAlign w:val="center"/>
          </w:tcPr>
          <w:p w14:paraId="6406429A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</w:rPr>
            </w:pPr>
            <w:r w:rsidRPr="00F63A40">
              <w:rPr>
                <w:rFonts w:ascii="Times New Roman" w:hAnsi="Times New Roman" w:cs="Times New Roman"/>
                <w:kern w:val="0"/>
                <w:sz w:val="20"/>
              </w:rPr>
              <w:t>必测项</w:t>
            </w:r>
          </w:p>
        </w:tc>
      </w:tr>
      <w:tr w:rsidR="00F63A40" w:rsidRPr="00F63A40" w14:paraId="7B638396" w14:textId="77777777" w:rsidTr="000F5435">
        <w:trPr>
          <w:trHeight w:val="227"/>
          <w:jc w:val="center"/>
        </w:trPr>
        <w:tc>
          <w:tcPr>
            <w:tcW w:w="563" w:type="dxa"/>
            <w:vMerge/>
            <w:shd w:val="clear" w:color="auto" w:fill="auto"/>
            <w:vAlign w:val="center"/>
          </w:tcPr>
          <w:p w14:paraId="33B068AE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  <w:kern w:val="0"/>
                <w:sz w:val="20"/>
              </w:rPr>
            </w:pPr>
          </w:p>
        </w:tc>
        <w:tc>
          <w:tcPr>
            <w:tcW w:w="429" w:type="dxa"/>
            <w:vAlign w:val="center"/>
          </w:tcPr>
          <w:p w14:paraId="11ACBC9F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</w:rPr>
            </w:pPr>
            <w:r w:rsidRPr="00F63A40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2ACCD856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</w:rPr>
            </w:pPr>
            <w:r w:rsidRPr="00F63A40">
              <w:rPr>
                <w:rFonts w:ascii="Times New Roman" w:hAnsi="Times New Roman" w:cs="Times New Roman"/>
              </w:rPr>
              <w:t>泄漏电流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F94140B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</w:rPr>
            </w:pPr>
            <w:r w:rsidRPr="00F63A40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2408" w:type="dxa"/>
            <w:shd w:val="clear" w:color="auto" w:fill="auto"/>
            <w:vAlign w:val="center"/>
          </w:tcPr>
          <w:p w14:paraId="3ED19155" w14:textId="77777777" w:rsidR="00F63A40" w:rsidRPr="00F63A40" w:rsidRDefault="00F63A40" w:rsidP="000F5435">
            <w:pPr>
              <w:jc w:val="left"/>
              <w:rPr>
                <w:rFonts w:ascii="Times New Roman" w:hAnsi="Times New Roman" w:cs="Times New Roman"/>
              </w:rPr>
            </w:pPr>
            <w:r w:rsidRPr="00F63A40">
              <w:rPr>
                <w:rFonts w:ascii="Times New Roman" w:hAnsi="Times New Roman" w:cs="Times New Roman"/>
              </w:rPr>
              <w:t>不大于</w:t>
            </w:r>
            <w:r w:rsidRPr="00F63A40">
              <w:rPr>
                <w:rFonts w:ascii="Times New Roman" w:hAnsi="Times New Roman" w:cs="Times New Roman"/>
              </w:rPr>
              <w:t>5 mA</w:t>
            </w:r>
          </w:p>
        </w:tc>
        <w:tc>
          <w:tcPr>
            <w:tcW w:w="1693" w:type="dxa"/>
            <w:vAlign w:val="center"/>
          </w:tcPr>
          <w:p w14:paraId="08C15195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</w:rPr>
            </w:pPr>
            <w:r w:rsidRPr="00F63A40">
              <w:rPr>
                <w:rFonts w:ascii="Times New Roman" w:hAnsi="Times New Roman" w:cs="Times New Roman"/>
                <w:kern w:val="0"/>
                <w:sz w:val="20"/>
              </w:rPr>
              <w:t>必测项</w:t>
            </w:r>
          </w:p>
        </w:tc>
      </w:tr>
      <w:tr w:rsidR="00F63A40" w:rsidRPr="00F63A40" w14:paraId="7FA0318D" w14:textId="77777777" w:rsidTr="000F5435">
        <w:trPr>
          <w:trHeight w:val="227"/>
          <w:jc w:val="center"/>
        </w:trPr>
        <w:tc>
          <w:tcPr>
            <w:tcW w:w="563" w:type="dxa"/>
            <w:vMerge/>
            <w:shd w:val="clear" w:color="auto" w:fill="auto"/>
            <w:vAlign w:val="center"/>
          </w:tcPr>
          <w:p w14:paraId="33BC161E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  <w:kern w:val="0"/>
                <w:sz w:val="20"/>
              </w:rPr>
            </w:pPr>
          </w:p>
        </w:tc>
        <w:tc>
          <w:tcPr>
            <w:tcW w:w="429" w:type="dxa"/>
            <w:vAlign w:val="center"/>
          </w:tcPr>
          <w:p w14:paraId="51A943DB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</w:rPr>
            </w:pPr>
            <w:r w:rsidRPr="00F63A40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659D02EC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</w:rPr>
            </w:pPr>
            <w:r w:rsidRPr="00F63A40">
              <w:rPr>
                <w:rFonts w:ascii="Times New Roman" w:hAnsi="Times New Roman" w:cs="Times New Roman"/>
              </w:rPr>
              <w:t>散漏射线</w:t>
            </w:r>
            <w:proofErr w:type="gramStart"/>
            <w:r w:rsidRPr="00F63A40">
              <w:rPr>
                <w:rFonts w:ascii="Times New Roman" w:hAnsi="Times New Roman" w:cs="Times New Roman"/>
              </w:rPr>
              <w:t>空气比释动能</w:t>
            </w:r>
            <w:proofErr w:type="gramEnd"/>
            <w:r w:rsidRPr="00F63A40">
              <w:rPr>
                <w:rFonts w:ascii="Times New Roman" w:hAnsi="Times New Roman" w:cs="Times New Roman"/>
              </w:rPr>
              <w:t>率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385F3D2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</w:rPr>
            </w:pPr>
            <w:r w:rsidRPr="00F63A40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2408" w:type="dxa"/>
            <w:shd w:val="clear" w:color="auto" w:fill="auto"/>
            <w:vAlign w:val="center"/>
          </w:tcPr>
          <w:p w14:paraId="54E7A232" w14:textId="77777777" w:rsidR="00F63A40" w:rsidRPr="00F63A40" w:rsidRDefault="00F63A40" w:rsidP="000F5435">
            <w:pPr>
              <w:jc w:val="left"/>
              <w:rPr>
                <w:rFonts w:ascii="Times New Roman" w:hAnsi="Times New Roman" w:cs="Times New Roman"/>
              </w:rPr>
            </w:pPr>
            <w:r w:rsidRPr="00F63A40">
              <w:rPr>
                <w:rFonts w:ascii="Times New Roman" w:hAnsi="Times New Roman" w:cs="Times New Roman"/>
              </w:rPr>
              <w:t>不大于</w:t>
            </w:r>
            <w:r w:rsidRPr="00F63A40">
              <w:rPr>
                <w:rFonts w:ascii="Times New Roman" w:hAnsi="Times New Roman" w:cs="Times New Roman"/>
              </w:rPr>
              <w:t xml:space="preserve">2.5 </w:t>
            </w:r>
            <w:proofErr w:type="spellStart"/>
            <w:r w:rsidRPr="00F63A40">
              <w:rPr>
                <w:rFonts w:ascii="Times New Roman" w:hAnsi="Times New Roman" w:cs="Times New Roman"/>
              </w:rPr>
              <w:t>μGy</w:t>
            </w:r>
            <w:proofErr w:type="spellEnd"/>
            <w:r w:rsidRPr="00F63A40">
              <w:rPr>
                <w:rFonts w:ascii="Times New Roman" w:hAnsi="Times New Roman" w:cs="Times New Roman"/>
              </w:rPr>
              <w:t>/h</w:t>
            </w:r>
          </w:p>
        </w:tc>
        <w:tc>
          <w:tcPr>
            <w:tcW w:w="1693" w:type="dxa"/>
            <w:vAlign w:val="center"/>
          </w:tcPr>
          <w:p w14:paraId="55462903" w14:textId="77777777" w:rsidR="00F63A40" w:rsidRPr="00F63A40" w:rsidRDefault="00F63A40" w:rsidP="000F5435">
            <w:pPr>
              <w:jc w:val="center"/>
              <w:rPr>
                <w:rFonts w:ascii="Times New Roman" w:hAnsi="Times New Roman" w:cs="Times New Roman"/>
              </w:rPr>
            </w:pPr>
            <w:r w:rsidRPr="00F63A40">
              <w:rPr>
                <w:rFonts w:ascii="Times New Roman" w:hAnsi="Times New Roman" w:cs="Times New Roman"/>
                <w:kern w:val="0"/>
                <w:sz w:val="20"/>
              </w:rPr>
              <w:t>必测项</w:t>
            </w:r>
          </w:p>
        </w:tc>
      </w:tr>
    </w:tbl>
    <w:p w14:paraId="5D5885F6" w14:textId="77777777" w:rsidR="007F1CDF" w:rsidRPr="00F63A40" w:rsidRDefault="007F1CDF" w:rsidP="007F1CDF">
      <w:pPr>
        <w:spacing w:line="360" w:lineRule="auto"/>
        <w:rPr>
          <w:rFonts w:ascii="Times New Roman" w:hAnsi="Times New Roman" w:cs="Times New Roman"/>
          <w:sz w:val="24"/>
        </w:rPr>
      </w:pPr>
    </w:p>
    <w:p w14:paraId="5FE6C05F" w14:textId="77777777" w:rsidR="00DE23ED" w:rsidRPr="00F63A40" w:rsidRDefault="00DE23ED" w:rsidP="00746583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DE23ED" w:rsidRPr="00F63A40" w:rsidSect="00D6548B">
      <w:footerReference w:type="default" r:id="rId7"/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AB1071" w14:textId="77777777" w:rsidR="00454953" w:rsidRDefault="00454953" w:rsidP="00746583">
      <w:r>
        <w:separator/>
      </w:r>
    </w:p>
  </w:endnote>
  <w:endnote w:type="continuationSeparator" w:id="0">
    <w:p w14:paraId="2B3320AD" w14:textId="77777777" w:rsidR="00454953" w:rsidRDefault="00454953" w:rsidP="00746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4397106"/>
      <w:docPartObj>
        <w:docPartGallery w:val="Page Numbers (Bottom of Page)"/>
        <w:docPartUnique/>
      </w:docPartObj>
    </w:sdtPr>
    <w:sdtContent>
      <w:p w14:paraId="10F691E9" w14:textId="77777777" w:rsidR="00EB03A4" w:rsidRDefault="005E6AE6">
        <w:pPr>
          <w:pStyle w:val="a5"/>
          <w:jc w:val="center"/>
        </w:pPr>
        <w:r>
          <w:fldChar w:fldCharType="begin"/>
        </w:r>
        <w:r w:rsidR="007728A7">
          <w:instrText xml:space="preserve"> PAGE   \* MERGEFORMAT </w:instrText>
        </w:r>
        <w:r>
          <w:fldChar w:fldCharType="separate"/>
        </w:r>
        <w:r w:rsidR="00F64336" w:rsidRPr="00F64336">
          <w:rPr>
            <w:noProof/>
            <w:lang w:val="zh-CN"/>
          </w:rPr>
          <w:t>2</w:t>
        </w:r>
        <w:r>
          <w:rPr>
            <w:noProof/>
            <w:lang w:val="zh-CN"/>
          </w:rPr>
          <w:fldChar w:fldCharType="end"/>
        </w:r>
      </w:p>
    </w:sdtContent>
  </w:sdt>
  <w:p w14:paraId="5E485C47" w14:textId="77777777" w:rsidR="00EB03A4" w:rsidRDefault="00EB03A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55954D" w14:textId="77777777" w:rsidR="00454953" w:rsidRDefault="00454953" w:rsidP="00746583">
      <w:r>
        <w:separator/>
      </w:r>
    </w:p>
  </w:footnote>
  <w:footnote w:type="continuationSeparator" w:id="0">
    <w:p w14:paraId="4BA20916" w14:textId="77777777" w:rsidR="00454953" w:rsidRDefault="00454953" w:rsidP="007465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6583"/>
    <w:rsid w:val="00024367"/>
    <w:rsid w:val="000322E1"/>
    <w:rsid w:val="00035892"/>
    <w:rsid w:val="00035923"/>
    <w:rsid w:val="00041689"/>
    <w:rsid w:val="000428AB"/>
    <w:rsid w:val="000511EB"/>
    <w:rsid w:val="00051309"/>
    <w:rsid w:val="00070626"/>
    <w:rsid w:val="0007623A"/>
    <w:rsid w:val="00083B8F"/>
    <w:rsid w:val="00087BE0"/>
    <w:rsid w:val="00091616"/>
    <w:rsid w:val="00092F5F"/>
    <w:rsid w:val="000A504D"/>
    <w:rsid w:val="000A5B21"/>
    <w:rsid w:val="000A6A3D"/>
    <w:rsid w:val="000E2EC2"/>
    <w:rsid w:val="000F1A63"/>
    <w:rsid w:val="000F3FA6"/>
    <w:rsid w:val="00100D0F"/>
    <w:rsid w:val="00101E59"/>
    <w:rsid w:val="0010356E"/>
    <w:rsid w:val="00104AB4"/>
    <w:rsid w:val="00113741"/>
    <w:rsid w:val="00116A55"/>
    <w:rsid w:val="00117E9D"/>
    <w:rsid w:val="0014356B"/>
    <w:rsid w:val="00145A3E"/>
    <w:rsid w:val="001467FA"/>
    <w:rsid w:val="001660C2"/>
    <w:rsid w:val="00167FC7"/>
    <w:rsid w:val="001750A3"/>
    <w:rsid w:val="0018693F"/>
    <w:rsid w:val="00187883"/>
    <w:rsid w:val="001900BF"/>
    <w:rsid w:val="001925CE"/>
    <w:rsid w:val="001B08B1"/>
    <w:rsid w:val="001B3A71"/>
    <w:rsid w:val="001B79C7"/>
    <w:rsid w:val="001C0B7E"/>
    <w:rsid w:val="001C117E"/>
    <w:rsid w:val="001C12CA"/>
    <w:rsid w:val="001F2472"/>
    <w:rsid w:val="002019EA"/>
    <w:rsid w:val="0020355A"/>
    <w:rsid w:val="00205D1D"/>
    <w:rsid w:val="0021581D"/>
    <w:rsid w:val="00247E5F"/>
    <w:rsid w:val="00251535"/>
    <w:rsid w:val="00264DE1"/>
    <w:rsid w:val="00265DB5"/>
    <w:rsid w:val="00272F7D"/>
    <w:rsid w:val="00277599"/>
    <w:rsid w:val="00277C3C"/>
    <w:rsid w:val="00283648"/>
    <w:rsid w:val="002868D6"/>
    <w:rsid w:val="002873BA"/>
    <w:rsid w:val="002A7624"/>
    <w:rsid w:val="002B6D1F"/>
    <w:rsid w:val="002B7639"/>
    <w:rsid w:val="002C55E1"/>
    <w:rsid w:val="002E72C4"/>
    <w:rsid w:val="003028D4"/>
    <w:rsid w:val="00307B72"/>
    <w:rsid w:val="00336EF7"/>
    <w:rsid w:val="00345A4B"/>
    <w:rsid w:val="0034696D"/>
    <w:rsid w:val="00376164"/>
    <w:rsid w:val="00383B1C"/>
    <w:rsid w:val="00386DB0"/>
    <w:rsid w:val="00390B01"/>
    <w:rsid w:val="00392979"/>
    <w:rsid w:val="00393664"/>
    <w:rsid w:val="003A4334"/>
    <w:rsid w:val="003B4E3A"/>
    <w:rsid w:val="003C2DAF"/>
    <w:rsid w:val="003D07CA"/>
    <w:rsid w:val="003D3D70"/>
    <w:rsid w:val="003D463F"/>
    <w:rsid w:val="003F0A57"/>
    <w:rsid w:val="003F1EE1"/>
    <w:rsid w:val="003F50FC"/>
    <w:rsid w:val="004003BB"/>
    <w:rsid w:val="00402475"/>
    <w:rsid w:val="00403D5C"/>
    <w:rsid w:val="00420CD9"/>
    <w:rsid w:val="004324EE"/>
    <w:rsid w:val="004370A0"/>
    <w:rsid w:val="00445264"/>
    <w:rsid w:val="00451500"/>
    <w:rsid w:val="00452B2D"/>
    <w:rsid w:val="00454953"/>
    <w:rsid w:val="0046215F"/>
    <w:rsid w:val="004923EC"/>
    <w:rsid w:val="004926C6"/>
    <w:rsid w:val="0049625D"/>
    <w:rsid w:val="00496759"/>
    <w:rsid w:val="004A269E"/>
    <w:rsid w:val="004A533C"/>
    <w:rsid w:val="004B2845"/>
    <w:rsid w:val="004B7683"/>
    <w:rsid w:val="004D756E"/>
    <w:rsid w:val="004E49FD"/>
    <w:rsid w:val="00514C0B"/>
    <w:rsid w:val="00515FD2"/>
    <w:rsid w:val="00517EB1"/>
    <w:rsid w:val="005312D1"/>
    <w:rsid w:val="00534F1C"/>
    <w:rsid w:val="005418A1"/>
    <w:rsid w:val="00552AEC"/>
    <w:rsid w:val="00556023"/>
    <w:rsid w:val="00560E4A"/>
    <w:rsid w:val="00567064"/>
    <w:rsid w:val="00572387"/>
    <w:rsid w:val="00577429"/>
    <w:rsid w:val="00593F8B"/>
    <w:rsid w:val="005B3342"/>
    <w:rsid w:val="005C4C11"/>
    <w:rsid w:val="005D26A3"/>
    <w:rsid w:val="005E68A4"/>
    <w:rsid w:val="005E6AE6"/>
    <w:rsid w:val="005F6585"/>
    <w:rsid w:val="00603F76"/>
    <w:rsid w:val="006045EF"/>
    <w:rsid w:val="00604D9E"/>
    <w:rsid w:val="006232ED"/>
    <w:rsid w:val="00625F35"/>
    <w:rsid w:val="00633735"/>
    <w:rsid w:val="0064235C"/>
    <w:rsid w:val="00644203"/>
    <w:rsid w:val="00644783"/>
    <w:rsid w:val="00653384"/>
    <w:rsid w:val="006570F5"/>
    <w:rsid w:val="0066009B"/>
    <w:rsid w:val="006643A8"/>
    <w:rsid w:val="006753D9"/>
    <w:rsid w:val="00681C18"/>
    <w:rsid w:val="00691826"/>
    <w:rsid w:val="006A3F5E"/>
    <w:rsid w:val="006C2C6D"/>
    <w:rsid w:val="006C383B"/>
    <w:rsid w:val="006D1977"/>
    <w:rsid w:val="006D32B9"/>
    <w:rsid w:val="006E021B"/>
    <w:rsid w:val="006E34F0"/>
    <w:rsid w:val="006E4B61"/>
    <w:rsid w:val="006E7E72"/>
    <w:rsid w:val="007027E6"/>
    <w:rsid w:val="00704CA2"/>
    <w:rsid w:val="00713C2A"/>
    <w:rsid w:val="0071444B"/>
    <w:rsid w:val="00724B31"/>
    <w:rsid w:val="007308CE"/>
    <w:rsid w:val="00734A5B"/>
    <w:rsid w:val="00746583"/>
    <w:rsid w:val="00752F29"/>
    <w:rsid w:val="00754E21"/>
    <w:rsid w:val="00755367"/>
    <w:rsid w:val="007727F7"/>
    <w:rsid w:val="007728A7"/>
    <w:rsid w:val="00781953"/>
    <w:rsid w:val="007850D4"/>
    <w:rsid w:val="0078641C"/>
    <w:rsid w:val="007876CD"/>
    <w:rsid w:val="007964E0"/>
    <w:rsid w:val="007A6286"/>
    <w:rsid w:val="007C41C3"/>
    <w:rsid w:val="007C7625"/>
    <w:rsid w:val="007F1CDF"/>
    <w:rsid w:val="00806962"/>
    <w:rsid w:val="00815A72"/>
    <w:rsid w:val="00821DB1"/>
    <w:rsid w:val="0083016C"/>
    <w:rsid w:val="00844DD3"/>
    <w:rsid w:val="00851303"/>
    <w:rsid w:val="008600E5"/>
    <w:rsid w:val="0086725D"/>
    <w:rsid w:val="0086744D"/>
    <w:rsid w:val="00871474"/>
    <w:rsid w:val="0087318E"/>
    <w:rsid w:val="00880CEC"/>
    <w:rsid w:val="00881B85"/>
    <w:rsid w:val="00885D46"/>
    <w:rsid w:val="00891882"/>
    <w:rsid w:val="00891AFA"/>
    <w:rsid w:val="008963B5"/>
    <w:rsid w:val="008A259F"/>
    <w:rsid w:val="008B2534"/>
    <w:rsid w:val="008B7CA0"/>
    <w:rsid w:val="008C20F8"/>
    <w:rsid w:val="008C346C"/>
    <w:rsid w:val="008C3961"/>
    <w:rsid w:val="008C43DB"/>
    <w:rsid w:val="008D07E4"/>
    <w:rsid w:val="008E27AE"/>
    <w:rsid w:val="008E4295"/>
    <w:rsid w:val="008F31CB"/>
    <w:rsid w:val="008F685F"/>
    <w:rsid w:val="008F7738"/>
    <w:rsid w:val="00900577"/>
    <w:rsid w:val="00902502"/>
    <w:rsid w:val="009051CB"/>
    <w:rsid w:val="009113B5"/>
    <w:rsid w:val="00911546"/>
    <w:rsid w:val="0091427E"/>
    <w:rsid w:val="00920429"/>
    <w:rsid w:val="00942BFF"/>
    <w:rsid w:val="009521E4"/>
    <w:rsid w:val="00957B5D"/>
    <w:rsid w:val="00960EBD"/>
    <w:rsid w:val="00967DF6"/>
    <w:rsid w:val="00971563"/>
    <w:rsid w:val="00973948"/>
    <w:rsid w:val="009778BE"/>
    <w:rsid w:val="009817FF"/>
    <w:rsid w:val="00985B21"/>
    <w:rsid w:val="009B0E35"/>
    <w:rsid w:val="009B3217"/>
    <w:rsid w:val="009E6B78"/>
    <w:rsid w:val="009F35D2"/>
    <w:rsid w:val="009F5FEB"/>
    <w:rsid w:val="00A010E9"/>
    <w:rsid w:val="00A1321B"/>
    <w:rsid w:val="00A17780"/>
    <w:rsid w:val="00A177B1"/>
    <w:rsid w:val="00A20451"/>
    <w:rsid w:val="00A2551E"/>
    <w:rsid w:val="00A370FA"/>
    <w:rsid w:val="00A45568"/>
    <w:rsid w:val="00A46389"/>
    <w:rsid w:val="00A530BA"/>
    <w:rsid w:val="00A609FC"/>
    <w:rsid w:val="00A61D62"/>
    <w:rsid w:val="00A73EC9"/>
    <w:rsid w:val="00A750A7"/>
    <w:rsid w:val="00A85A81"/>
    <w:rsid w:val="00AA06B1"/>
    <w:rsid w:val="00AA2772"/>
    <w:rsid w:val="00AA2E92"/>
    <w:rsid w:val="00AA526A"/>
    <w:rsid w:val="00AA68D5"/>
    <w:rsid w:val="00AA7316"/>
    <w:rsid w:val="00AB4A61"/>
    <w:rsid w:val="00AC0213"/>
    <w:rsid w:val="00AC1F1C"/>
    <w:rsid w:val="00AC7B62"/>
    <w:rsid w:val="00AD10F8"/>
    <w:rsid w:val="00AD238D"/>
    <w:rsid w:val="00AD2CAA"/>
    <w:rsid w:val="00AE04C9"/>
    <w:rsid w:val="00AE6B81"/>
    <w:rsid w:val="00B15C07"/>
    <w:rsid w:val="00B2246A"/>
    <w:rsid w:val="00B23196"/>
    <w:rsid w:val="00B279D5"/>
    <w:rsid w:val="00B27BF0"/>
    <w:rsid w:val="00B32D2F"/>
    <w:rsid w:val="00B407BA"/>
    <w:rsid w:val="00B40BD2"/>
    <w:rsid w:val="00B46B7F"/>
    <w:rsid w:val="00B66FBD"/>
    <w:rsid w:val="00B914BB"/>
    <w:rsid w:val="00B96102"/>
    <w:rsid w:val="00B96442"/>
    <w:rsid w:val="00B96D5A"/>
    <w:rsid w:val="00BA20CC"/>
    <w:rsid w:val="00BA4617"/>
    <w:rsid w:val="00BA68E8"/>
    <w:rsid w:val="00BB174F"/>
    <w:rsid w:val="00BB23DA"/>
    <w:rsid w:val="00BB3823"/>
    <w:rsid w:val="00BB76D0"/>
    <w:rsid w:val="00BB7F56"/>
    <w:rsid w:val="00BC4277"/>
    <w:rsid w:val="00BC48A0"/>
    <w:rsid w:val="00BD08BA"/>
    <w:rsid w:val="00BD257A"/>
    <w:rsid w:val="00BE3394"/>
    <w:rsid w:val="00BE4480"/>
    <w:rsid w:val="00BE4863"/>
    <w:rsid w:val="00BF5071"/>
    <w:rsid w:val="00C05C0D"/>
    <w:rsid w:val="00C22516"/>
    <w:rsid w:val="00C2475C"/>
    <w:rsid w:val="00C25C11"/>
    <w:rsid w:val="00C323B6"/>
    <w:rsid w:val="00C356A3"/>
    <w:rsid w:val="00C37222"/>
    <w:rsid w:val="00C407C6"/>
    <w:rsid w:val="00C46C09"/>
    <w:rsid w:val="00C54E1D"/>
    <w:rsid w:val="00C84A06"/>
    <w:rsid w:val="00C91888"/>
    <w:rsid w:val="00C91FF9"/>
    <w:rsid w:val="00C923F1"/>
    <w:rsid w:val="00C95F1A"/>
    <w:rsid w:val="00CB7572"/>
    <w:rsid w:val="00CC7D8D"/>
    <w:rsid w:val="00CE0F75"/>
    <w:rsid w:val="00CE43C0"/>
    <w:rsid w:val="00CF0FC0"/>
    <w:rsid w:val="00D00352"/>
    <w:rsid w:val="00D0091E"/>
    <w:rsid w:val="00D026CA"/>
    <w:rsid w:val="00D21245"/>
    <w:rsid w:val="00D274B6"/>
    <w:rsid w:val="00D37689"/>
    <w:rsid w:val="00D40EC7"/>
    <w:rsid w:val="00D4608F"/>
    <w:rsid w:val="00D545F2"/>
    <w:rsid w:val="00D54FA4"/>
    <w:rsid w:val="00D56E25"/>
    <w:rsid w:val="00D6548B"/>
    <w:rsid w:val="00D7634E"/>
    <w:rsid w:val="00D773DC"/>
    <w:rsid w:val="00D82DE3"/>
    <w:rsid w:val="00D848F6"/>
    <w:rsid w:val="00D87BF3"/>
    <w:rsid w:val="00D92006"/>
    <w:rsid w:val="00D9620F"/>
    <w:rsid w:val="00D97AE2"/>
    <w:rsid w:val="00D97D65"/>
    <w:rsid w:val="00DA7164"/>
    <w:rsid w:val="00DC44BC"/>
    <w:rsid w:val="00DC5266"/>
    <w:rsid w:val="00DD1813"/>
    <w:rsid w:val="00DD4082"/>
    <w:rsid w:val="00DE23ED"/>
    <w:rsid w:val="00DE325B"/>
    <w:rsid w:val="00DF10D7"/>
    <w:rsid w:val="00E0040E"/>
    <w:rsid w:val="00E026A2"/>
    <w:rsid w:val="00E11BDE"/>
    <w:rsid w:val="00E1472C"/>
    <w:rsid w:val="00E1754B"/>
    <w:rsid w:val="00E26B90"/>
    <w:rsid w:val="00E32365"/>
    <w:rsid w:val="00E473A2"/>
    <w:rsid w:val="00E52F37"/>
    <w:rsid w:val="00E57190"/>
    <w:rsid w:val="00E5746C"/>
    <w:rsid w:val="00E6165A"/>
    <w:rsid w:val="00E839F5"/>
    <w:rsid w:val="00E86098"/>
    <w:rsid w:val="00E86494"/>
    <w:rsid w:val="00E908F3"/>
    <w:rsid w:val="00EA6CF6"/>
    <w:rsid w:val="00EB03A4"/>
    <w:rsid w:val="00EB70AA"/>
    <w:rsid w:val="00EC0E14"/>
    <w:rsid w:val="00EC203E"/>
    <w:rsid w:val="00ED2CB2"/>
    <w:rsid w:val="00EF682B"/>
    <w:rsid w:val="00F00BB5"/>
    <w:rsid w:val="00F00F50"/>
    <w:rsid w:val="00F01AB7"/>
    <w:rsid w:val="00F03B13"/>
    <w:rsid w:val="00F03C01"/>
    <w:rsid w:val="00F059EA"/>
    <w:rsid w:val="00F123C0"/>
    <w:rsid w:val="00F17A39"/>
    <w:rsid w:val="00F23CD7"/>
    <w:rsid w:val="00F31687"/>
    <w:rsid w:val="00F35DE2"/>
    <w:rsid w:val="00F408A0"/>
    <w:rsid w:val="00F44DFA"/>
    <w:rsid w:val="00F52B37"/>
    <w:rsid w:val="00F55ACF"/>
    <w:rsid w:val="00F63A40"/>
    <w:rsid w:val="00F641F1"/>
    <w:rsid w:val="00F64336"/>
    <w:rsid w:val="00F66F82"/>
    <w:rsid w:val="00F67F98"/>
    <w:rsid w:val="00F757E8"/>
    <w:rsid w:val="00F766C5"/>
    <w:rsid w:val="00F77506"/>
    <w:rsid w:val="00F82B5F"/>
    <w:rsid w:val="00F91B5D"/>
    <w:rsid w:val="00FA160C"/>
    <w:rsid w:val="00FA21E8"/>
    <w:rsid w:val="00FB2579"/>
    <w:rsid w:val="00FC4C9D"/>
    <w:rsid w:val="00FD3A38"/>
    <w:rsid w:val="00FD465D"/>
    <w:rsid w:val="00FD7EF4"/>
    <w:rsid w:val="00FE1847"/>
    <w:rsid w:val="00FE3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D3C381"/>
  <w15:docId w15:val="{AC6EA111-AB48-4804-B7D1-C8C925200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50D4"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66009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65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4658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465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46583"/>
    <w:rPr>
      <w:sz w:val="18"/>
      <w:szCs w:val="18"/>
    </w:rPr>
  </w:style>
  <w:style w:type="table" w:styleId="a7">
    <w:name w:val="Table Grid"/>
    <w:basedOn w:val="a1"/>
    <w:uiPriority w:val="59"/>
    <w:rsid w:val="007465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FA160C"/>
    <w:rPr>
      <w:strike w:val="0"/>
      <w:dstrike w:val="0"/>
      <w:color w:val="000000"/>
      <w:sz w:val="18"/>
      <w:szCs w:val="18"/>
      <w:u w:val="none"/>
      <w:effect w:val="none"/>
    </w:rPr>
  </w:style>
  <w:style w:type="paragraph" w:styleId="a9">
    <w:name w:val="List Paragraph"/>
    <w:basedOn w:val="a"/>
    <w:qFormat/>
    <w:rsid w:val="005418A1"/>
    <w:pPr>
      <w:ind w:firstLineChars="200" w:firstLine="420"/>
    </w:pPr>
  </w:style>
  <w:style w:type="paragraph" w:customStyle="1" w:styleId="aa">
    <w:name w:val="段"/>
    <w:link w:val="Char"/>
    <w:qFormat/>
    <w:rsid w:val="00604D9E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="宋体" w:hAnsi="Times New Roman" w:cs="Times New Roman"/>
      <w:noProof/>
      <w:kern w:val="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567064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567064"/>
    <w:rPr>
      <w:sz w:val="18"/>
      <w:szCs w:val="18"/>
    </w:rPr>
  </w:style>
  <w:style w:type="character" w:styleId="ad">
    <w:name w:val="Emphasis"/>
    <w:basedOn w:val="a0"/>
    <w:uiPriority w:val="20"/>
    <w:qFormat/>
    <w:rsid w:val="009817FF"/>
    <w:rPr>
      <w:i/>
      <w:iCs/>
    </w:rPr>
  </w:style>
  <w:style w:type="character" w:customStyle="1" w:styleId="10">
    <w:name w:val="标题 1 字符"/>
    <w:basedOn w:val="a0"/>
    <w:link w:val="1"/>
    <w:uiPriority w:val="9"/>
    <w:rsid w:val="0066009B"/>
    <w:rPr>
      <w:rFonts w:ascii="宋体" w:eastAsia="宋体" w:hAnsi="宋体" w:cs="宋体"/>
      <w:b/>
      <w:bCs/>
      <w:kern w:val="36"/>
      <w:sz w:val="48"/>
      <w:szCs w:val="48"/>
    </w:rPr>
  </w:style>
  <w:style w:type="paragraph" w:customStyle="1" w:styleId="Default">
    <w:name w:val="Default"/>
    <w:rsid w:val="00D0091E"/>
    <w:pPr>
      <w:widowControl w:val="0"/>
      <w:autoSpaceDE w:val="0"/>
      <w:autoSpaceDN w:val="0"/>
      <w:adjustRightInd w:val="0"/>
    </w:pPr>
    <w:rPr>
      <w:rFonts w:ascii="宋体" w:hAnsi="宋体" w:cs="宋体"/>
      <w:color w:val="000000"/>
      <w:kern w:val="0"/>
      <w:sz w:val="24"/>
      <w:szCs w:val="24"/>
    </w:rPr>
  </w:style>
  <w:style w:type="paragraph" w:styleId="ae">
    <w:name w:val="Normal (Web)"/>
    <w:basedOn w:val="a"/>
    <w:uiPriority w:val="99"/>
    <w:unhideWhenUsed/>
    <w:rsid w:val="00FA21E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f">
    <w:name w:val="Revision"/>
    <w:hidden/>
    <w:uiPriority w:val="99"/>
    <w:semiHidden/>
    <w:rsid w:val="00E11BDE"/>
  </w:style>
  <w:style w:type="paragraph" w:styleId="af0">
    <w:name w:val="Plain Text"/>
    <w:basedOn w:val="a"/>
    <w:link w:val="af1"/>
    <w:qFormat/>
    <w:rsid w:val="00F63A40"/>
    <w:rPr>
      <w:rFonts w:ascii="宋体" w:eastAsia="宋体" w:hAnsi="Courier New" w:cs="Times New Roman"/>
      <w:szCs w:val="20"/>
    </w:rPr>
  </w:style>
  <w:style w:type="character" w:customStyle="1" w:styleId="af1">
    <w:name w:val="纯文本 字符"/>
    <w:basedOn w:val="a0"/>
    <w:link w:val="af0"/>
    <w:rsid w:val="00F63A40"/>
    <w:rPr>
      <w:rFonts w:ascii="宋体" w:eastAsia="宋体" w:hAnsi="Courier New" w:cs="Times New Roman"/>
      <w:szCs w:val="20"/>
    </w:rPr>
  </w:style>
  <w:style w:type="character" w:customStyle="1" w:styleId="Char">
    <w:name w:val="段 Char"/>
    <w:link w:val="aa"/>
    <w:qFormat/>
    <w:rsid w:val="00F63A40"/>
    <w:rPr>
      <w:rFonts w:ascii="宋体" w:eastAsia="宋体" w:hAnsi="Times New Roman" w:cs="Times New Roman"/>
      <w:noProof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921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F27C48-1103-4BAA-B4C1-C3ECCC75C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370</Words>
  <Characters>2115</Characters>
  <Application>Microsoft Office Word</Application>
  <DocSecurity>0</DocSecurity>
  <Lines>17</Lines>
  <Paragraphs>4</Paragraphs>
  <ScaleCrop>false</ScaleCrop>
  <Company/>
  <LinksUpToDate>false</LinksUpToDate>
  <CharactersWithSpaces>2481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慧芳 高</cp:lastModifiedBy>
  <cp:revision>6</cp:revision>
  <dcterms:created xsi:type="dcterms:W3CDTF">2024-09-19T01:27:00Z</dcterms:created>
  <dcterms:modified xsi:type="dcterms:W3CDTF">2024-09-25T06:12:00Z</dcterms:modified>
</cp:coreProperties>
</file>